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005" w14:textId="77777777" w:rsidR="000D7255" w:rsidRDefault="000D7255" w:rsidP="000D7255">
      <w:pPr>
        <w:jc w:val="center"/>
        <w:rPr>
          <w:rFonts w:ascii="Arial Narrow" w:hAnsi="Arial Narrow"/>
          <w:b/>
          <w:sz w:val="24"/>
          <w:lang w:val="en-US"/>
        </w:rPr>
      </w:pPr>
      <w:r w:rsidRPr="000D7255">
        <w:rPr>
          <w:rFonts w:ascii="Arial Narrow" w:hAnsi="Arial Narrow"/>
          <w:b/>
          <w:sz w:val="24"/>
          <w:lang w:val="en-US"/>
        </w:rPr>
        <w:t xml:space="preserve">TITLE, TITLE, TITLE, TITLE, TITLE, TITLE, TITLE, TITLE, TITLE, </w:t>
      </w:r>
      <w:r>
        <w:rPr>
          <w:rFonts w:ascii="Arial Narrow" w:hAnsi="Arial Narrow"/>
          <w:b/>
          <w:sz w:val="24"/>
          <w:lang w:val="en-US"/>
        </w:rPr>
        <w:t>TITLE, TITLE, TITLE</w:t>
      </w:r>
    </w:p>
    <w:p w14:paraId="41238516" w14:textId="4EDAFCED" w:rsidR="000D7255" w:rsidRDefault="00A35B6B" w:rsidP="000D7255">
      <w:pPr>
        <w:jc w:val="center"/>
        <w:rPr>
          <w:rFonts w:ascii="Arial Narrow" w:hAnsi="Arial Narrow"/>
          <w:i/>
          <w:sz w:val="24"/>
          <w:lang w:val="en-US"/>
        </w:rPr>
      </w:pPr>
      <w:r w:rsidRPr="00A35B6B">
        <w:rPr>
          <w:rFonts w:ascii="Arial Narrow" w:hAnsi="Arial Narrow"/>
          <w:i/>
          <w:sz w:val="24"/>
          <w:u w:val="single"/>
          <w:lang w:val="en-US"/>
        </w:rPr>
        <w:t xml:space="preserve">Presenting </w:t>
      </w:r>
      <w:r w:rsidR="000D7255" w:rsidRPr="00A35B6B">
        <w:rPr>
          <w:rFonts w:ascii="Arial Narrow" w:hAnsi="Arial Narrow"/>
          <w:i/>
          <w:sz w:val="24"/>
          <w:u w:val="single"/>
          <w:lang w:val="en-US"/>
        </w:rPr>
        <w:t>Author</w:t>
      </w:r>
      <w:r w:rsidR="000D7255">
        <w:rPr>
          <w:rFonts w:ascii="Arial Narrow" w:hAnsi="Arial Narrow"/>
          <w:i/>
          <w:sz w:val="24"/>
          <w:lang w:val="en-US"/>
        </w:rPr>
        <w:t xml:space="preserve">, Author </w:t>
      </w:r>
      <w:r w:rsidR="000D7255" w:rsidRPr="000D7255">
        <w:rPr>
          <w:rFonts w:ascii="Arial Narrow" w:hAnsi="Arial Narrow"/>
          <w:i/>
          <w:sz w:val="24"/>
          <w:vertAlign w:val="superscript"/>
          <w:lang w:val="en-US"/>
        </w:rPr>
        <w:t>1</w:t>
      </w:r>
      <w:r w:rsidR="000D7255">
        <w:rPr>
          <w:rFonts w:ascii="Arial Narrow" w:hAnsi="Arial Narrow"/>
          <w:i/>
          <w:sz w:val="24"/>
          <w:lang w:val="en-US"/>
        </w:rPr>
        <w:t xml:space="preserve">, Author, Author </w:t>
      </w:r>
      <w:r w:rsidR="000D7255" w:rsidRPr="000D7255">
        <w:rPr>
          <w:rFonts w:ascii="Arial Narrow" w:hAnsi="Arial Narrow"/>
          <w:i/>
          <w:sz w:val="24"/>
          <w:vertAlign w:val="superscript"/>
          <w:lang w:val="en-US"/>
        </w:rPr>
        <w:t>2</w:t>
      </w:r>
      <w:r w:rsidR="000D7255">
        <w:rPr>
          <w:rFonts w:ascii="Arial Narrow" w:hAnsi="Arial Narrow"/>
          <w:i/>
          <w:sz w:val="24"/>
          <w:lang w:val="en-US"/>
        </w:rPr>
        <w:t>, […]</w:t>
      </w:r>
    </w:p>
    <w:p w14:paraId="0AB56B98" w14:textId="77777777" w:rsidR="000D7255" w:rsidRDefault="000D7255" w:rsidP="000D7255">
      <w:pPr>
        <w:jc w:val="center"/>
        <w:rPr>
          <w:rFonts w:ascii="Arial Narrow" w:hAnsi="Arial Narrow"/>
          <w:sz w:val="24"/>
          <w:lang w:val="en-US"/>
        </w:rPr>
      </w:pPr>
      <w:r w:rsidRPr="000D7255">
        <w:rPr>
          <w:rFonts w:ascii="Arial Narrow" w:hAnsi="Arial Narrow"/>
          <w:sz w:val="24"/>
          <w:vertAlign w:val="superscript"/>
          <w:lang w:val="en-US"/>
        </w:rPr>
        <w:t>1</w:t>
      </w:r>
      <w:r>
        <w:rPr>
          <w:rFonts w:ascii="Arial Narrow" w:hAnsi="Arial Narrow"/>
          <w:sz w:val="24"/>
          <w:lang w:val="en-US"/>
        </w:rPr>
        <w:t xml:space="preserve"> Department of Wonders A, University Rostock, Germany</w:t>
      </w:r>
    </w:p>
    <w:p w14:paraId="6CED6E72" w14:textId="77777777" w:rsidR="000D7255" w:rsidRDefault="000D7255" w:rsidP="000D7255">
      <w:pPr>
        <w:jc w:val="center"/>
        <w:rPr>
          <w:rFonts w:ascii="Arial Narrow" w:hAnsi="Arial Narrow"/>
          <w:sz w:val="24"/>
          <w:lang w:val="en-US"/>
        </w:rPr>
      </w:pPr>
      <w:r>
        <w:rPr>
          <w:rFonts w:ascii="Arial Narrow" w:hAnsi="Arial Narrow"/>
          <w:sz w:val="24"/>
          <w:vertAlign w:val="superscript"/>
          <w:lang w:val="en-US"/>
        </w:rPr>
        <w:t>2</w:t>
      </w:r>
      <w:r>
        <w:rPr>
          <w:rFonts w:ascii="Arial Narrow" w:hAnsi="Arial Narrow"/>
          <w:sz w:val="24"/>
          <w:lang w:val="en-US"/>
        </w:rPr>
        <w:t xml:space="preserve"> Department of Wonders B, University Rostock, Germany</w:t>
      </w:r>
    </w:p>
    <w:p w14:paraId="6BB30F83" w14:textId="77777777" w:rsidR="000D7255" w:rsidRDefault="000D7255" w:rsidP="000D7255">
      <w:pPr>
        <w:jc w:val="center"/>
        <w:rPr>
          <w:rFonts w:asciiTheme="majorHAnsi" w:hAnsiTheme="majorHAnsi" w:cstheme="majorHAnsi"/>
          <w:sz w:val="24"/>
          <w:lang w:val="en-US"/>
        </w:rPr>
      </w:pPr>
      <w:r w:rsidRPr="0094522D">
        <w:rPr>
          <w:rFonts w:asciiTheme="majorHAnsi" w:hAnsiTheme="majorHAnsi" w:cstheme="majorHAnsi"/>
          <w:sz w:val="24"/>
          <w:lang w:val="en-US"/>
        </w:rPr>
        <w:t>Correspondence.mail@list-it-here.com</w:t>
      </w:r>
    </w:p>
    <w:p w14:paraId="4F66F76B" w14:textId="77777777" w:rsidR="000D7255" w:rsidRDefault="000D7255" w:rsidP="000D7255">
      <w:pPr>
        <w:ind w:left="708" w:hanging="708"/>
        <w:rPr>
          <w:rFonts w:ascii="Arial Narrow" w:hAnsi="Arial Narrow" w:cstheme="majorHAnsi"/>
          <w:sz w:val="24"/>
          <w:lang w:val="en-US"/>
        </w:rPr>
      </w:pPr>
      <w:r w:rsidRPr="000D7255">
        <w:rPr>
          <w:rFonts w:ascii="Arial Narrow" w:hAnsi="Arial Narrow" w:cstheme="majorHAnsi"/>
          <w:sz w:val="24"/>
          <w:u w:val="single"/>
          <w:lang w:val="en-US"/>
        </w:rPr>
        <w:t>Introduction:</w:t>
      </w:r>
      <w:r>
        <w:rPr>
          <w:rFonts w:ascii="Arial Narrow" w:hAnsi="Arial Narrow" w:cstheme="majorHAnsi"/>
          <w:sz w:val="24"/>
          <w:lang w:val="en-US"/>
        </w:rPr>
        <w:t xml:space="preserve"> </w:t>
      </w:r>
      <w:r w:rsidRPr="000D7255">
        <w:rPr>
          <w:rFonts w:ascii="Arial Narrow" w:hAnsi="Arial Narrow" w:cstheme="majorHAnsi"/>
          <w:sz w:val="24"/>
          <w:lang w:val="en-US"/>
        </w:rPr>
        <w:t>The 2</w:t>
      </w:r>
      <w:r w:rsidRPr="000D7255">
        <w:rPr>
          <w:rFonts w:ascii="Arial Narrow" w:hAnsi="Arial Narrow" w:cstheme="majorHAnsi"/>
          <w:sz w:val="24"/>
          <w:vertAlign w:val="superscript"/>
          <w:lang w:val="en-US"/>
        </w:rPr>
        <w:t>nd</w:t>
      </w:r>
      <w:r w:rsidRPr="000D7255">
        <w:rPr>
          <w:rFonts w:ascii="Arial Narrow" w:hAnsi="Arial Narrow" w:cstheme="majorHAnsi"/>
          <w:sz w:val="24"/>
          <w:lang w:val="en-US"/>
        </w:rPr>
        <w:t xml:space="preserve"> Edition of Progress in Electrically Active Implants (ELAINE) for tissue and functional regeneration will take place on 20th- 22nd March 2024, in the Hanseatic and University City of Rostock, Germany, the home to the oldest university in the Baltic region and one of the oldest universities in the world, the University of Rostock, founded in 1419.</w:t>
      </w:r>
      <w:r>
        <w:rPr>
          <w:rFonts w:ascii="Arial Narrow" w:hAnsi="Arial Narrow" w:cstheme="majorHAnsi"/>
          <w:sz w:val="24"/>
          <w:lang w:val="en-US"/>
        </w:rPr>
        <w:t xml:space="preserve"> </w:t>
      </w:r>
    </w:p>
    <w:p w14:paraId="3C2EB430" w14:textId="77777777" w:rsidR="000D7255" w:rsidRDefault="000D7255" w:rsidP="000D7255">
      <w:pPr>
        <w:ind w:left="708" w:hanging="708"/>
        <w:rPr>
          <w:rFonts w:ascii="Arial Narrow" w:hAnsi="Arial Narrow" w:cstheme="majorHAnsi"/>
          <w:sz w:val="24"/>
          <w:lang w:val="en-US"/>
        </w:rPr>
      </w:pPr>
      <w:r w:rsidRPr="000D7255">
        <w:rPr>
          <w:rFonts w:ascii="Arial Narrow" w:hAnsi="Arial Narrow" w:cstheme="majorHAnsi"/>
          <w:sz w:val="24"/>
          <w:u w:val="single"/>
          <w:lang w:val="en-US"/>
        </w:rPr>
        <w:t>Methods:</w:t>
      </w:r>
      <w:r>
        <w:rPr>
          <w:rFonts w:ascii="Arial Narrow" w:hAnsi="Arial Narrow" w:cstheme="majorHAnsi"/>
          <w:sz w:val="24"/>
          <w:lang w:val="en-US"/>
        </w:rPr>
        <w:t xml:space="preserve"> </w:t>
      </w:r>
      <w:r w:rsidRPr="000D7255">
        <w:rPr>
          <w:rFonts w:ascii="Arial Narrow" w:hAnsi="Arial Narrow" w:cstheme="majorHAnsi"/>
          <w:sz w:val="24"/>
          <w:lang w:val="en-US"/>
        </w:rPr>
        <w:t>The objectives of ELAINE 2024 are to present and discuss the state-of-the-art experimental and theoretical methodologies involved in developing electrically active implants in bone, brain, and cartilage tissues.</w:t>
      </w:r>
    </w:p>
    <w:p w14:paraId="66C379FD" w14:textId="77777777" w:rsidR="000D7255" w:rsidRPr="000D7255" w:rsidRDefault="000D7255" w:rsidP="000D7255">
      <w:pPr>
        <w:ind w:left="708" w:hanging="708"/>
        <w:rPr>
          <w:rFonts w:ascii="Arial Narrow" w:hAnsi="Arial Narrow" w:cstheme="majorHAnsi"/>
          <w:sz w:val="24"/>
          <w:lang w:val="en-US"/>
        </w:rPr>
      </w:pPr>
      <w:r w:rsidRPr="000D7255">
        <w:rPr>
          <w:rFonts w:ascii="Arial Narrow" w:hAnsi="Arial Narrow" w:cstheme="majorHAnsi"/>
          <w:sz w:val="24"/>
          <w:u w:val="single"/>
          <w:lang w:val="en-US"/>
        </w:rPr>
        <w:t>Results:</w:t>
      </w:r>
      <w:r>
        <w:rPr>
          <w:rFonts w:ascii="Arial Narrow" w:hAnsi="Arial Narrow" w:cstheme="majorHAnsi"/>
          <w:sz w:val="24"/>
          <w:lang w:val="en-US"/>
        </w:rPr>
        <w:t xml:space="preserve"> </w:t>
      </w:r>
      <w:r w:rsidRPr="000D7255">
        <w:rPr>
          <w:rFonts w:ascii="Arial Narrow" w:hAnsi="Arial Narrow" w:cstheme="majorHAnsi"/>
          <w:sz w:val="24"/>
          <w:lang w:val="en-US"/>
        </w:rPr>
        <w:t xml:space="preserve">We invite researchers, engineers and medical professionals from around the world working in the field of electrically active implants to contribute to this conference. </w:t>
      </w:r>
    </w:p>
    <w:p w14:paraId="742BD5F8" w14:textId="77777777" w:rsidR="000D7255" w:rsidRPr="000D7255" w:rsidRDefault="000D7255" w:rsidP="000D7255">
      <w:pPr>
        <w:ind w:left="708" w:hanging="708"/>
        <w:rPr>
          <w:rFonts w:ascii="Arial Narrow" w:hAnsi="Arial Narrow" w:cstheme="majorHAnsi"/>
          <w:sz w:val="24"/>
          <w:lang w:val="en-US"/>
        </w:rPr>
      </w:pPr>
      <w:r w:rsidRPr="000D7255">
        <w:rPr>
          <w:rFonts w:ascii="Arial Narrow" w:hAnsi="Arial Narrow" w:cstheme="majorHAnsi"/>
          <w:sz w:val="24"/>
          <w:u w:val="single"/>
          <w:lang w:val="en-US"/>
        </w:rPr>
        <w:t>Conclusion:</w:t>
      </w:r>
      <w:r>
        <w:rPr>
          <w:rFonts w:ascii="Arial Narrow" w:hAnsi="Arial Narrow" w:cstheme="majorHAnsi"/>
          <w:sz w:val="24"/>
          <w:lang w:val="en-US"/>
        </w:rPr>
        <w:t xml:space="preserve"> </w:t>
      </w:r>
      <w:r w:rsidR="0094522D">
        <w:rPr>
          <w:rFonts w:ascii="Arial Narrow" w:hAnsi="Arial Narrow" w:cstheme="majorHAnsi"/>
          <w:sz w:val="24"/>
          <w:lang w:val="en-US"/>
        </w:rPr>
        <w:t>T</w:t>
      </w:r>
      <w:r w:rsidRPr="000D7255">
        <w:rPr>
          <w:rFonts w:ascii="Arial Narrow" w:hAnsi="Arial Narrow" w:cstheme="majorHAnsi"/>
          <w:sz w:val="24"/>
          <w:lang w:val="en-US"/>
        </w:rPr>
        <w:t>he program of ELAINE 2024 will comprise several invited plenary lectures as well as oral and poster presentations.</w:t>
      </w:r>
    </w:p>
    <w:p w14:paraId="50BC7CFC" w14:textId="77777777" w:rsidR="000D7255" w:rsidRPr="000D7255" w:rsidRDefault="000D7255" w:rsidP="000D7255">
      <w:pPr>
        <w:rPr>
          <w:rFonts w:ascii="Arial Narrow" w:hAnsi="Arial Narrow"/>
          <w:b/>
          <w:sz w:val="24"/>
          <w:lang w:val="en-US"/>
        </w:rPr>
      </w:pPr>
    </w:p>
    <w:p w14:paraId="6A13ACFB" w14:textId="77777777" w:rsidR="000D7255" w:rsidRPr="000D7255" w:rsidRDefault="000D7255" w:rsidP="000D7255">
      <w:pPr>
        <w:rPr>
          <w:rFonts w:ascii="Arial Narrow" w:hAnsi="Arial Narrow"/>
          <w:b/>
          <w:sz w:val="24"/>
          <w:lang w:val="en-US"/>
        </w:rPr>
      </w:pPr>
    </w:p>
    <w:p w14:paraId="0FE0066F" w14:textId="77777777" w:rsidR="008E55A0" w:rsidRPr="008E55A0" w:rsidRDefault="008E55A0" w:rsidP="008E55A0">
      <w:pPr>
        <w:rPr>
          <w:rFonts w:ascii="Arial Narrow" w:hAnsi="Arial Narrow"/>
          <w:b/>
          <w:sz w:val="24"/>
          <w:u w:val="single"/>
          <w:lang w:val="en-US"/>
        </w:rPr>
      </w:pPr>
      <w:r w:rsidRPr="008E55A0">
        <w:rPr>
          <w:rFonts w:ascii="Arial Narrow" w:hAnsi="Arial Narrow"/>
          <w:b/>
          <w:sz w:val="24"/>
          <w:u w:val="single"/>
          <w:lang w:val="en-US"/>
        </w:rPr>
        <w:t>Please select the session you would like to contribute to when submitting your abstract.</w:t>
      </w:r>
    </w:p>
    <w:p w14:paraId="20637D5C" w14:textId="77777777" w:rsidR="008E55A0" w:rsidRDefault="00000000" w:rsidP="008E55A0">
      <w:pPr>
        <w:rPr>
          <w:rFonts w:ascii="Arial Narrow" w:hAnsi="Arial Narrow"/>
          <w:b/>
          <w:sz w:val="24"/>
          <w:lang w:val="en-US"/>
        </w:rPr>
      </w:pPr>
      <w:sdt>
        <w:sdtPr>
          <w:rPr>
            <w:rFonts w:ascii="Arial Narrow" w:hAnsi="Arial Narrow"/>
            <w:b/>
            <w:sz w:val="24"/>
            <w:lang w:val="en-US"/>
          </w:rPr>
          <w:id w:val="-466741556"/>
          <w14:checkbox>
            <w14:checked w14:val="0"/>
            <w14:checkedState w14:val="2612" w14:font="MS Gothic"/>
            <w14:uncheckedState w14:val="2610" w14:font="MS Gothic"/>
          </w14:checkbox>
        </w:sdtPr>
        <w:sdtContent>
          <w:r w:rsidR="008E55A0">
            <w:rPr>
              <w:rFonts w:ascii="MS Gothic" w:eastAsia="MS Gothic" w:hAnsi="MS Gothic" w:hint="eastAsia"/>
              <w:b/>
              <w:sz w:val="24"/>
              <w:lang w:val="en-US"/>
            </w:rPr>
            <w:t>☐</w:t>
          </w:r>
        </w:sdtContent>
      </w:sdt>
      <w:r w:rsidR="008E55A0" w:rsidRPr="008E55A0">
        <w:rPr>
          <w:rFonts w:ascii="Arial Narrow" w:hAnsi="Arial Narrow"/>
          <w:b/>
          <w:sz w:val="24"/>
          <w:lang w:val="en-US"/>
        </w:rPr>
        <w:t>Session I - Multiscale modeling for electrically active implants and implant reliability</w:t>
      </w:r>
    </w:p>
    <w:p w14:paraId="23CCEC45" w14:textId="77777777" w:rsidR="008E55A0" w:rsidRDefault="00000000" w:rsidP="008E55A0">
      <w:pPr>
        <w:rPr>
          <w:rFonts w:ascii="Arial Narrow" w:hAnsi="Arial Narrow"/>
          <w:b/>
          <w:sz w:val="24"/>
          <w:lang w:val="en-US"/>
        </w:rPr>
      </w:pPr>
      <w:sdt>
        <w:sdtPr>
          <w:rPr>
            <w:rFonts w:ascii="Arial Narrow" w:hAnsi="Arial Narrow"/>
            <w:b/>
            <w:sz w:val="24"/>
            <w:lang w:val="en-US"/>
          </w:rPr>
          <w:id w:val="1887755510"/>
          <w14:checkbox>
            <w14:checked w14:val="0"/>
            <w14:checkedState w14:val="2612" w14:font="MS Gothic"/>
            <w14:uncheckedState w14:val="2610" w14:font="MS Gothic"/>
          </w14:checkbox>
        </w:sdtPr>
        <w:sdtContent>
          <w:r w:rsidR="008E55A0">
            <w:rPr>
              <w:rFonts w:ascii="MS Gothic" w:eastAsia="MS Gothic" w:hAnsi="MS Gothic" w:hint="eastAsia"/>
              <w:b/>
              <w:sz w:val="24"/>
              <w:lang w:val="en-US"/>
            </w:rPr>
            <w:t>☐</w:t>
          </w:r>
        </w:sdtContent>
      </w:sdt>
      <w:r w:rsidR="008E55A0" w:rsidRPr="008E55A0">
        <w:rPr>
          <w:rFonts w:ascii="Arial Narrow" w:hAnsi="Arial Narrow"/>
          <w:b/>
          <w:sz w:val="24"/>
          <w:lang w:val="en-US"/>
        </w:rPr>
        <w:t>Session II - Technological developments and future directions for the development of electrically active implants</w:t>
      </w:r>
    </w:p>
    <w:p w14:paraId="0790CF3D" w14:textId="77777777" w:rsidR="008E55A0" w:rsidRDefault="00000000" w:rsidP="008E55A0">
      <w:pPr>
        <w:rPr>
          <w:rFonts w:ascii="Arial Narrow" w:hAnsi="Arial Narrow"/>
          <w:b/>
          <w:sz w:val="24"/>
          <w:lang w:val="en-US"/>
        </w:rPr>
      </w:pPr>
      <w:sdt>
        <w:sdtPr>
          <w:rPr>
            <w:rFonts w:ascii="Arial Narrow" w:hAnsi="Arial Narrow"/>
            <w:b/>
            <w:sz w:val="24"/>
            <w:lang w:val="en-US"/>
          </w:rPr>
          <w:id w:val="892770933"/>
          <w14:checkbox>
            <w14:checked w14:val="0"/>
            <w14:checkedState w14:val="2612" w14:font="MS Gothic"/>
            <w14:uncheckedState w14:val="2610" w14:font="MS Gothic"/>
          </w14:checkbox>
        </w:sdtPr>
        <w:sdtContent>
          <w:r w:rsidR="008E55A0">
            <w:rPr>
              <w:rFonts w:ascii="MS Gothic" w:eastAsia="MS Gothic" w:hAnsi="MS Gothic" w:hint="eastAsia"/>
              <w:b/>
              <w:sz w:val="24"/>
              <w:lang w:val="en-US"/>
            </w:rPr>
            <w:t>☐</w:t>
          </w:r>
        </w:sdtContent>
      </w:sdt>
      <w:r w:rsidR="008E55A0" w:rsidRPr="008E55A0">
        <w:rPr>
          <w:rFonts w:ascii="Arial Narrow" w:hAnsi="Arial Narrow"/>
          <w:b/>
          <w:sz w:val="24"/>
          <w:lang w:val="en-US"/>
        </w:rPr>
        <w:t>Session III - Role of molecular signaling in biophysical stimulation for regenerative medicine</w:t>
      </w:r>
    </w:p>
    <w:p w14:paraId="596B052A" w14:textId="77777777" w:rsidR="008E55A0" w:rsidRPr="000D7255" w:rsidRDefault="00000000" w:rsidP="008E55A0">
      <w:pPr>
        <w:rPr>
          <w:rFonts w:ascii="Arial Narrow" w:hAnsi="Arial Narrow"/>
          <w:b/>
          <w:sz w:val="24"/>
          <w:lang w:val="en-US"/>
        </w:rPr>
      </w:pPr>
      <w:sdt>
        <w:sdtPr>
          <w:rPr>
            <w:rFonts w:ascii="Arial Narrow" w:hAnsi="Arial Narrow"/>
            <w:b/>
            <w:sz w:val="24"/>
            <w:lang w:val="en-US"/>
          </w:rPr>
          <w:id w:val="-717737077"/>
          <w14:checkbox>
            <w14:checked w14:val="0"/>
            <w14:checkedState w14:val="2612" w14:font="MS Gothic"/>
            <w14:uncheckedState w14:val="2610" w14:font="MS Gothic"/>
          </w14:checkbox>
        </w:sdtPr>
        <w:sdtContent>
          <w:r w:rsidR="008E55A0">
            <w:rPr>
              <w:rFonts w:ascii="MS Gothic" w:eastAsia="MS Gothic" w:hAnsi="MS Gothic" w:hint="eastAsia"/>
              <w:b/>
              <w:sz w:val="24"/>
              <w:lang w:val="en-US"/>
            </w:rPr>
            <w:t>☐</w:t>
          </w:r>
        </w:sdtContent>
      </w:sdt>
      <w:r w:rsidR="008E55A0" w:rsidRPr="008E55A0">
        <w:rPr>
          <w:rFonts w:ascii="Arial Narrow" w:hAnsi="Arial Narrow"/>
          <w:b/>
          <w:sz w:val="24"/>
          <w:lang w:val="en-US"/>
        </w:rPr>
        <w:t>Session IV - Innovations and therapeutic applications of neurostimulators for DBS and neuronal disorders</w:t>
      </w:r>
    </w:p>
    <w:sectPr w:rsidR="008E55A0" w:rsidRPr="000D72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C46E" w14:textId="77777777" w:rsidR="0013473F" w:rsidRDefault="0013473F" w:rsidP="000D7255">
      <w:pPr>
        <w:spacing w:after="0" w:line="240" w:lineRule="auto"/>
      </w:pPr>
      <w:r>
        <w:separator/>
      </w:r>
    </w:p>
  </w:endnote>
  <w:endnote w:type="continuationSeparator" w:id="0">
    <w:p w14:paraId="683C2182" w14:textId="77777777" w:rsidR="0013473F" w:rsidRDefault="0013473F" w:rsidP="000D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C6B8" w14:textId="77777777" w:rsidR="000D7255" w:rsidRDefault="000D72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C04A" w14:textId="77777777" w:rsidR="000D7255" w:rsidRDefault="000D72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D27" w14:textId="77777777" w:rsidR="000D7255" w:rsidRDefault="000D72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7B1D" w14:textId="77777777" w:rsidR="0013473F" w:rsidRDefault="0013473F" w:rsidP="000D7255">
      <w:pPr>
        <w:spacing w:after="0" w:line="240" w:lineRule="auto"/>
      </w:pPr>
      <w:r>
        <w:separator/>
      </w:r>
    </w:p>
  </w:footnote>
  <w:footnote w:type="continuationSeparator" w:id="0">
    <w:p w14:paraId="5B9C591F" w14:textId="77777777" w:rsidR="0013473F" w:rsidRDefault="0013473F" w:rsidP="000D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F8F" w14:textId="77777777" w:rsidR="000D7255" w:rsidRDefault="000D72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B59F" w14:textId="77777777" w:rsidR="000D7255" w:rsidRDefault="0094522D" w:rsidP="000D7255">
    <w:pPr>
      <w:pStyle w:val="Kopfzeile"/>
      <w:jc w:val="center"/>
    </w:pPr>
    <w:r>
      <w:t>ELAINE 2024</w:t>
    </w:r>
  </w:p>
  <w:p w14:paraId="1F6D5D85" w14:textId="77777777" w:rsidR="000D7255" w:rsidRDefault="000D72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238" w14:textId="77777777" w:rsidR="000D7255" w:rsidRDefault="000D72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5"/>
    <w:rsid w:val="000D7255"/>
    <w:rsid w:val="0013473F"/>
    <w:rsid w:val="005543F5"/>
    <w:rsid w:val="008E55A0"/>
    <w:rsid w:val="0094522D"/>
    <w:rsid w:val="00A35B6B"/>
    <w:rsid w:val="00B067B8"/>
    <w:rsid w:val="00E4497E"/>
    <w:rsid w:val="00EF1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8F99"/>
  <w15:chartTrackingRefBased/>
  <w15:docId w15:val="{B2EF536A-A668-4EFD-AAE4-EDF50ED5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72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255"/>
  </w:style>
  <w:style w:type="paragraph" w:styleId="Fuzeile">
    <w:name w:val="footer"/>
    <w:basedOn w:val="Standard"/>
    <w:link w:val="FuzeileZchn"/>
    <w:uiPriority w:val="99"/>
    <w:unhideWhenUsed/>
    <w:rsid w:val="000D72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255"/>
  </w:style>
  <w:style w:type="character" w:styleId="Hyperlink">
    <w:name w:val="Hyperlink"/>
    <w:basedOn w:val="Absatz-Standardschriftart"/>
    <w:uiPriority w:val="99"/>
    <w:unhideWhenUsed/>
    <w:rsid w:val="000D7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1975">
      <w:bodyDiv w:val="1"/>
      <w:marLeft w:val="0"/>
      <w:marRight w:val="0"/>
      <w:marTop w:val="0"/>
      <w:marBottom w:val="0"/>
      <w:divBdr>
        <w:top w:val="none" w:sz="0" w:space="0" w:color="auto"/>
        <w:left w:val="none" w:sz="0" w:space="0" w:color="auto"/>
        <w:bottom w:val="none" w:sz="0" w:space="0" w:color="auto"/>
        <w:right w:val="none" w:sz="0" w:space="0" w:color="auto"/>
      </w:divBdr>
    </w:div>
    <w:div w:id="1433360348">
      <w:bodyDiv w:val="1"/>
      <w:marLeft w:val="0"/>
      <w:marRight w:val="0"/>
      <w:marTop w:val="0"/>
      <w:marBottom w:val="0"/>
      <w:divBdr>
        <w:top w:val="none" w:sz="0" w:space="0" w:color="auto"/>
        <w:left w:val="none" w:sz="0" w:space="0" w:color="auto"/>
        <w:bottom w:val="none" w:sz="0" w:space="0" w:color="auto"/>
        <w:right w:val="none" w:sz="0" w:space="0" w:color="auto"/>
      </w:divBdr>
    </w:div>
    <w:div w:id="19920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AHP License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Franziska</dc:creator>
  <cp:keywords/>
  <dc:description/>
  <cp:lastModifiedBy>Wiebke Wosny</cp:lastModifiedBy>
  <cp:revision>2</cp:revision>
  <dcterms:created xsi:type="dcterms:W3CDTF">2023-11-02T13:02:00Z</dcterms:created>
  <dcterms:modified xsi:type="dcterms:W3CDTF">2023-11-02T13:02:00Z</dcterms:modified>
</cp:coreProperties>
</file>