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924D" w14:textId="6391FBB4" w:rsidR="008A7FFA" w:rsidRPr="00A9634B" w:rsidRDefault="00A9634B" w:rsidP="00A9634B">
      <w:pPr>
        <w:spacing w:before="100" w:beforeAutospacing="1" w:after="100" w:afterAutospacing="1" w:line="240" w:lineRule="auto"/>
        <w:outlineLvl w:val="2"/>
        <w:rPr>
          <w:rFonts w:ascii="Arial" w:eastAsia="Calibri" w:hAnsi="Arial" w:cs="Arial"/>
          <w:b/>
          <w:bCs/>
          <w:kern w:val="0"/>
          <w14:ligatures w14:val="none"/>
        </w:rPr>
      </w:pPr>
      <w:r>
        <w:rPr>
          <w:rFonts w:ascii="Arial" w:eastAsia="Calibri" w:hAnsi="Arial" w:cs="Arial"/>
          <w:b/>
          <w:bCs/>
          <w:kern w:val="0"/>
          <w14:ligatures w14:val="none"/>
        </w:rPr>
        <w:t xml:space="preserve">Business Case for Attending </w:t>
      </w:r>
      <w:r w:rsidR="4B074D61" w:rsidRPr="00585C30">
        <w:rPr>
          <w:rFonts w:ascii="Arial" w:eastAsia="Calibri" w:hAnsi="Arial" w:cs="Arial"/>
          <w:b/>
          <w:bCs/>
          <w:kern w:val="0"/>
          <w14:ligatures w14:val="none"/>
        </w:rPr>
        <w:t xml:space="preserve">Intelex Ignite </w:t>
      </w:r>
      <w:r w:rsidR="00702BA5">
        <w:rPr>
          <w:rFonts w:ascii="Arial" w:eastAsia="Calibri" w:hAnsi="Arial" w:cs="Arial"/>
          <w:b/>
          <w:bCs/>
          <w:kern w:val="0"/>
          <w14:ligatures w14:val="none"/>
        </w:rPr>
        <w:t xml:space="preserve">Europe </w:t>
      </w:r>
      <w:r w:rsidR="4B074D61" w:rsidRPr="00585C30">
        <w:rPr>
          <w:rFonts w:ascii="Arial" w:eastAsia="Calibri" w:hAnsi="Arial" w:cs="Arial"/>
          <w:b/>
          <w:bCs/>
          <w:kern w:val="0"/>
          <w14:ligatures w14:val="none"/>
        </w:rPr>
        <w:t>User Conference</w:t>
      </w:r>
    </w:p>
    <w:p w14:paraId="4433F7B9" w14:textId="77777777" w:rsidR="00702BA5" w:rsidRPr="00702BA5" w:rsidRDefault="00702BA5" w:rsidP="00702BA5">
      <w:p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Event:</w:t>
      </w:r>
      <w:r w:rsidRPr="00702BA5">
        <w:rPr>
          <w:rFonts w:ascii="Arial" w:eastAsia="Calibri" w:hAnsi="Arial" w:cs="Arial"/>
          <w:kern w:val="0"/>
          <w:lang w:val="en-US"/>
          <w14:ligatures w14:val="none"/>
        </w:rPr>
        <w:t xml:space="preserve"> </w:t>
      </w:r>
      <w:r w:rsidRPr="00702BA5">
        <w:rPr>
          <w:rFonts w:ascii="Arial" w:eastAsia="Calibri" w:hAnsi="Arial" w:cs="Arial"/>
          <w:b/>
          <w:bCs/>
          <w:color w:val="4F68E9" w:themeColor="accent5"/>
          <w:kern w:val="0"/>
          <w:lang w:val="en-US"/>
          <w14:ligatures w14:val="none"/>
        </w:rPr>
        <w:t>Intelex Ignite Europe 2026</w:t>
      </w:r>
      <w:r w:rsidRPr="00702BA5">
        <w:rPr>
          <w:rFonts w:ascii="Arial" w:eastAsia="Calibri" w:hAnsi="Arial" w:cs="Arial"/>
          <w:kern w:val="0"/>
          <w:lang w:val="en-US"/>
          <w14:ligatures w14:val="none"/>
        </w:rPr>
        <w:br/>
      </w:r>
      <w:r w:rsidRPr="00702BA5">
        <w:rPr>
          <w:rFonts w:ascii="Arial" w:eastAsia="Calibri" w:hAnsi="Arial" w:cs="Arial"/>
          <w:b/>
          <w:bCs/>
          <w:kern w:val="0"/>
          <w:lang w:val="en-US"/>
          <w14:ligatures w14:val="none"/>
        </w:rPr>
        <w:t>Dates:</w:t>
      </w:r>
      <w:r w:rsidRPr="00702BA5">
        <w:rPr>
          <w:rFonts w:ascii="Arial" w:eastAsia="Calibri" w:hAnsi="Arial" w:cs="Arial"/>
          <w:kern w:val="0"/>
          <w:lang w:val="en-US"/>
          <w14:ligatures w14:val="none"/>
        </w:rPr>
        <w:t xml:space="preserve"> </w:t>
      </w:r>
      <w:r w:rsidRPr="00702BA5">
        <w:rPr>
          <w:rFonts w:ascii="Arial" w:eastAsia="Calibri" w:hAnsi="Arial" w:cs="Arial"/>
          <w:color w:val="4F68E9" w:themeColor="accent5"/>
          <w:kern w:val="0"/>
          <w:lang w:val="en-US"/>
          <w14:ligatures w14:val="none"/>
        </w:rPr>
        <w:t>4–5 November 2026</w:t>
      </w:r>
      <w:r w:rsidRPr="00702BA5">
        <w:rPr>
          <w:rFonts w:ascii="Arial" w:eastAsia="Calibri" w:hAnsi="Arial" w:cs="Arial"/>
          <w:kern w:val="0"/>
          <w:lang w:val="en-US"/>
          <w14:ligatures w14:val="none"/>
        </w:rPr>
        <w:br/>
      </w:r>
      <w:r w:rsidRPr="00702BA5">
        <w:rPr>
          <w:rFonts w:ascii="Arial" w:eastAsia="Calibri" w:hAnsi="Arial" w:cs="Arial"/>
          <w:b/>
          <w:bCs/>
          <w:kern w:val="0"/>
          <w:lang w:val="en-US"/>
          <w14:ligatures w14:val="none"/>
        </w:rPr>
        <w:t>Location:</w:t>
      </w:r>
      <w:r w:rsidRPr="00702BA5">
        <w:rPr>
          <w:rFonts w:ascii="Arial" w:eastAsia="Calibri" w:hAnsi="Arial" w:cs="Arial"/>
          <w:kern w:val="0"/>
          <w:lang w:val="en-US"/>
          <w14:ligatures w14:val="none"/>
        </w:rPr>
        <w:t xml:space="preserve"> </w:t>
      </w:r>
      <w:r w:rsidRPr="00702BA5">
        <w:rPr>
          <w:rFonts w:ascii="Arial" w:eastAsia="Calibri" w:hAnsi="Arial" w:cs="Arial"/>
          <w:color w:val="4F68E9" w:themeColor="accent5"/>
          <w:kern w:val="0"/>
          <w:lang w:val="en-US"/>
          <w14:ligatures w14:val="none"/>
        </w:rPr>
        <w:t>Amsterdam, Netherlands</w:t>
      </w:r>
    </w:p>
    <w:p w14:paraId="18B3523F" w14:textId="77777777" w:rsidR="00702BA5" w:rsidRPr="00702BA5" w:rsidRDefault="00702BA5" w:rsidP="00702BA5">
      <w:pPr>
        <w:spacing w:before="100" w:beforeAutospacing="1" w:after="100" w:afterAutospacing="1" w:line="240" w:lineRule="auto"/>
        <w:outlineLvl w:val="2"/>
        <w:rPr>
          <w:rFonts w:ascii="Arial" w:eastAsia="Calibri" w:hAnsi="Arial" w:cs="Arial"/>
          <w:b/>
          <w:bCs/>
          <w:kern w:val="0"/>
          <w:lang w:val="en-US"/>
          <w14:ligatures w14:val="none"/>
        </w:rPr>
      </w:pPr>
      <w:r w:rsidRPr="00702BA5">
        <w:rPr>
          <w:rFonts w:ascii="Arial" w:eastAsia="Calibri" w:hAnsi="Arial" w:cs="Arial"/>
          <w:b/>
          <w:bCs/>
          <w:kern w:val="0"/>
          <w:lang w:val="en-US"/>
          <w14:ligatures w14:val="none"/>
        </w:rPr>
        <w:t>Business Purpose</w:t>
      </w:r>
    </w:p>
    <w:p w14:paraId="371A3D81" w14:textId="77777777" w:rsidR="00A9634B" w:rsidRDefault="00A9634B" w:rsidP="00702BA5">
      <w:pPr>
        <w:spacing w:before="100" w:beforeAutospacing="1" w:after="100" w:afterAutospacing="1" w:line="240" w:lineRule="auto"/>
        <w:outlineLvl w:val="2"/>
        <w:rPr>
          <w:rFonts w:ascii="Arial" w:eastAsia="Calibri" w:hAnsi="Arial" w:cs="Arial"/>
          <w:kern w:val="0"/>
          <w:lang w:val="en-US"/>
          <w14:ligatures w14:val="none"/>
        </w:rPr>
      </w:pPr>
      <w:r w:rsidRPr="00A9634B">
        <w:rPr>
          <w:rFonts w:ascii="Arial" w:eastAsia="Calibri" w:hAnsi="Arial" w:cs="Arial"/>
          <w:kern w:val="0"/>
          <w:lang w:val="en-US"/>
          <w14:ligatures w14:val="none"/>
        </w:rPr>
        <w:t xml:space="preserve">I am requesting approval to attend Intelex Ignite, Intelex’s annual user conference for EHSQ and ESG professionals. The conference provides practical training, product updates, customer case studies and networking opportunities designed to help </w:t>
      </w:r>
      <w:proofErr w:type="spellStart"/>
      <w:r w:rsidRPr="00A9634B">
        <w:rPr>
          <w:rFonts w:ascii="Arial" w:eastAsia="Calibri" w:hAnsi="Arial" w:cs="Arial"/>
          <w:kern w:val="0"/>
          <w:lang w:val="en-US"/>
          <w14:ligatures w14:val="none"/>
        </w:rPr>
        <w:t>organisations</w:t>
      </w:r>
      <w:proofErr w:type="spellEnd"/>
      <w:r w:rsidRPr="00A9634B">
        <w:rPr>
          <w:rFonts w:ascii="Arial" w:eastAsia="Calibri" w:hAnsi="Arial" w:cs="Arial"/>
          <w:kern w:val="0"/>
          <w:lang w:val="en-US"/>
          <w14:ligatures w14:val="none"/>
        </w:rPr>
        <w:t xml:space="preserve"> </w:t>
      </w:r>
      <w:proofErr w:type="spellStart"/>
      <w:r w:rsidRPr="00A9634B">
        <w:rPr>
          <w:rFonts w:ascii="Arial" w:eastAsia="Calibri" w:hAnsi="Arial" w:cs="Arial"/>
          <w:kern w:val="0"/>
          <w:lang w:val="en-US"/>
          <w14:ligatures w14:val="none"/>
        </w:rPr>
        <w:t>maximise</w:t>
      </w:r>
      <w:proofErr w:type="spellEnd"/>
      <w:r w:rsidRPr="00A9634B">
        <w:rPr>
          <w:rFonts w:ascii="Arial" w:eastAsia="Calibri" w:hAnsi="Arial" w:cs="Arial"/>
          <w:kern w:val="0"/>
          <w:lang w:val="en-US"/>
          <w14:ligatures w14:val="none"/>
        </w:rPr>
        <w:t xml:space="preserve"> the value of their Intelex investment and improve EHSQ performance.</w:t>
      </w:r>
    </w:p>
    <w:p w14:paraId="033CAD32" w14:textId="04B66079" w:rsidR="00702BA5" w:rsidRPr="00702BA5" w:rsidRDefault="00702BA5" w:rsidP="00702BA5">
      <w:pPr>
        <w:spacing w:before="100" w:beforeAutospacing="1" w:after="100" w:afterAutospacing="1" w:line="240" w:lineRule="auto"/>
        <w:outlineLvl w:val="2"/>
        <w:rPr>
          <w:rFonts w:ascii="Arial" w:eastAsia="Calibri" w:hAnsi="Arial" w:cs="Arial"/>
          <w:b/>
          <w:bCs/>
          <w:kern w:val="0"/>
          <w:lang w:val="en-US"/>
          <w14:ligatures w14:val="none"/>
        </w:rPr>
      </w:pPr>
      <w:r w:rsidRPr="00702BA5">
        <w:rPr>
          <w:rFonts w:ascii="Arial" w:eastAsia="Calibri" w:hAnsi="Arial" w:cs="Arial"/>
          <w:b/>
          <w:bCs/>
          <w:kern w:val="0"/>
          <w:lang w:val="en-US"/>
          <w14:ligatures w14:val="none"/>
        </w:rPr>
        <w:t>Business Value</w:t>
      </w:r>
    </w:p>
    <w:p w14:paraId="49CCF728" w14:textId="77777777" w:rsidR="00702BA5" w:rsidRPr="00702BA5" w:rsidRDefault="00702BA5" w:rsidP="00702BA5">
      <w:pPr>
        <w:pStyle w:val="ListParagraph"/>
        <w:numPr>
          <w:ilvl w:val="0"/>
          <w:numId w:val="8"/>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Maximize Our Intelex Investment</w:t>
      </w:r>
      <w:r w:rsidRPr="00702BA5">
        <w:rPr>
          <w:rFonts w:ascii="Arial" w:eastAsia="Calibri" w:hAnsi="Arial" w:cs="Arial"/>
          <w:kern w:val="0"/>
          <w:lang w:val="en-US"/>
          <w14:ligatures w14:val="none"/>
        </w:rPr>
        <w:br/>
        <w:t>Gain practical knowledge to improve platform utilization, strengthen user adoption, optimize workflows, and make better use of existing Intelex capabilities.</w:t>
      </w:r>
    </w:p>
    <w:p w14:paraId="5732A8E0" w14:textId="77777777" w:rsidR="00702BA5" w:rsidRPr="00702BA5" w:rsidRDefault="00702BA5" w:rsidP="00702BA5">
      <w:pPr>
        <w:pStyle w:val="ListParagraph"/>
        <w:numPr>
          <w:ilvl w:val="0"/>
          <w:numId w:val="8"/>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Apply Proven Approaches to Current Challenges</w:t>
      </w:r>
      <w:r w:rsidRPr="00702BA5">
        <w:rPr>
          <w:rFonts w:ascii="Arial" w:eastAsia="Calibri" w:hAnsi="Arial" w:cs="Arial"/>
          <w:kern w:val="0"/>
          <w:lang w:val="en-US"/>
          <w14:ligatures w14:val="none"/>
        </w:rPr>
        <w:br/>
        <w:t>Learn from customer case studies, industry peers, and Intelex experts addressing similar EHSQ challenges and identify approaches that may be applicable within our organization.</w:t>
      </w:r>
    </w:p>
    <w:p w14:paraId="4D858712" w14:textId="77777777" w:rsidR="00702BA5" w:rsidRPr="00702BA5" w:rsidRDefault="00702BA5" w:rsidP="00702BA5">
      <w:pPr>
        <w:pStyle w:val="ListParagraph"/>
        <w:numPr>
          <w:ilvl w:val="0"/>
          <w:numId w:val="8"/>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Prepare for Future Innovation</w:t>
      </w:r>
      <w:r w:rsidRPr="00702BA5">
        <w:rPr>
          <w:rFonts w:ascii="Arial" w:eastAsia="Calibri" w:hAnsi="Arial" w:cs="Arial"/>
          <w:kern w:val="0"/>
          <w:lang w:val="en-US"/>
          <w14:ligatures w14:val="none"/>
        </w:rPr>
        <w:br/>
        <w:t>Gain insight into upcoming product capabilities, roadmap priorities, and AI developments to help inform future planning and ensure we are prepared to take advantage of relevant innovations.</w:t>
      </w:r>
    </w:p>
    <w:p w14:paraId="2682A056" w14:textId="60371874" w:rsidR="009F4E90" w:rsidRPr="00A9634B" w:rsidRDefault="00702BA5" w:rsidP="00702BA5">
      <w:pPr>
        <w:pStyle w:val="ListParagraph"/>
        <w:numPr>
          <w:ilvl w:val="0"/>
          <w:numId w:val="8"/>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Bring Actionable Improvements Back to the Business</w:t>
      </w:r>
      <w:r w:rsidRPr="00702BA5">
        <w:rPr>
          <w:rFonts w:ascii="Arial" w:eastAsia="Calibri" w:hAnsi="Arial" w:cs="Arial"/>
          <w:kern w:val="0"/>
          <w:lang w:val="en-US"/>
          <w14:ligatures w14:val="none"/>
        </w:rPr>
        <w:br/>
        <w:t>Identify practical recommendations, quick wins, and opportunities to improve efficiency, reporting, system adoption, and overall program performance.</w:t>
      </w:r>
    </w:p>
    <w:p w14:paraId="69983B15" w14:textId="7AA7A9E9" w:rsidR="00702BA5" w:rsidRPr="00702BA5" w:rsidRDefault="00A9634B" w:rsidP="00702BA5">
      <w:pPr>
        <w:spacing w:before="100" w:beforeAutospacing="1" w:after="100" w:afterAutospacing="1" w:line="240" w:lineRule="auto"/>
        <w:outlineLvl w:val="2"/>
        <w:rPr>
          <w:rFonts w:ascii="Arial" w:eastAsia="Calibri" w:hAnsi="Arial" w:cs="Arial"/>
          <w:b/>
          <w:bCs/>
          <w:kern w:val="0"/>
          <w:lang w:val="en-US"/>
          <w14:ligatures w14:val="none"/>
        </w:rPr>
      </w:pPr>
      <w:r>
        <w:rPr>
          <w:rFonts w:ascii="Arial" w:eastAsia="Calibri" w:hAnsi="Arial" w:cs="Arial"/>
          <w:b/>
          <w:bCs/>
          <w:kern w:val="0"/>
          <w:lang w:val="en-US"/>
          <w14:ligatures w14:val="none"/>
        </w:rPr>
        <w:t>My Learning Objectives</w:t>
      </w:r>
    </w:p>
    <w:p w14:paraId="101F7969" w14:textId="6E9DC48B" w:rsidR="00702BA5" w:rsidRPr="00702BA5" w:rsidRDefault="00A9634B" w:rsidP="00702BA5">
      <w:pPr>
        <w:spacing w:before="100" w:beforeAutospacing="1" w:after="100" w:afterAutospacing="1" w:line="240" w:lineRule="auto"/>
        <w:outlineLvl w:val="2"/>
        <w:rPr>
          <w:rFonts w:ascii="Arial" w:eastAsia="Calibri" w:hAnsi="Arial" w:cs="Arial"/>
          <w:kern w:val="0"/>
          <w:lang w:val="en-US"/>
          <w14:ligatures w14:val="none"/>
        </w:rPr>
      </w:pPr>
      <w:r w:rsidRPr="00A9634B">
        <w:rPr>
          <w:rFonts w:ascii="Arial" w:eastAsia="Calibri" w:hAnsi="Arial" w:cs="Arial"/>
          <w:kern w:val="0"/>
          <w:lang w:val="en-US"/>
          <w14:ligatures w14:val="none"/>
        </w:rPr>
        <w:t xml:space="preserve">I will </w:t>
      </w:r>
      <w:proofErr w:type="spellStart"/>
      <w:r w:rsidRPr="00A9634B">
        <w:rPr>
          <w:rFonts w:ascii="Arial" w:eastAsia="Calibri" w:hAnsi="Arial" w:cs="Arial"/>
          <w:kern w:val="0"/>
          <w:lang w:val="en-US"/>
          <w14:ligatures w14:val="none"/>
        </w:rPr>
        <w:t>prioritise</w:t>
      </w:r>
      <w:proofErr w:type="spellEnd"/>
      <w:r w:rsidRPr="00A9634B">
        <w:rPr>
          <w:rFonts w:ascii="Arial" w:eastAsia="Calibri" w:hAnsi="Arial" w:cs="Arial"/>
          <w:kern w:val="0"/>
          <w:lang w:val="en-US"/>
          <w14:ligatures w14:val="none"/>
        </w:rPr>
        <w:t xml:space="preserve"> sessions focused on our current priorities, including:</w:t>
      </w:r>
    </w:p>
    <w:p w14:paraId="424A9D3A" w14:textId="38729B42" w:rsidR="00702BA5" w:rsidRPr="00702BA5" w:rsidRDefault="00702BA5" w:rsidP="00702BA5">
      <w:pPr>
        <w:pStyle w:val="ListParagraph"/>
        <w:numPr>
          <w:ilvl w:val="0"/>
          <w:numId w:val="10"/>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w:t>
      </w:r>
      <w:r w:rsidR="00A9634B">
        <w:rPr>
          <w:rFonts w:ascii="Arial" w:eastAsia="Calibri" w:hAnsi="Arial" w:cs="Arial"/>
          <w:b/>
          <w:bCs/>
          <w:kern w:val="0"/>
          <w:lang w:val="en-US"/>
          <w14:ligatures w14:val="none"/>
        </w:rPr>
        <w:t>Session Name</w:t>
      </w:r>
      <w:r w:rsidRPr="00702BA5">
        <w:rPr>
          <w:rFonts w:ascii="Arial" w:eastAsia="Calibri" w:hAnsi="Arial" w:cs="Arial"/>
          <w:b/>
          <w:bCs/>
          <w:kern w:val="0"/>
          <w:lang w:val="en-US"/>
          <w14:ligatures w14:val="none"/>
        </w:rPr>
        <w:t xml:space="preserve">]  </w:t>
      </w:r>
    </w:p>
    <w:p w14:paraId="6A4330D4" w14:textId="54707487" w:rsidR="00702BA5" w:rsidRPr="00702BA5" w:rsidRDefault="00702BA5" w:rsidP="00702BA5">
      <w:pPr>
        <w:pStyle w:val="ListParagraph"/>
        <w:numPr>
          <w:ilvl w:val="0"/>
          <w:numId w:val="10"/>
        </w:numPr>
        <w:spacing w:before="100" w:beforeAutospacing="1" w:after="100" w:afterAutospacing="1" w:line="240" w:lineRule="auto"/>
        <w:outlineLvl w:val="2"/>
        <w:rPr>
          <w:rFonts w:ascii="Arial" w:eastAsia="Calibri" w:hAnsi="Arial" w:cs="Arial"/>
          <w:kern w:val="0"/>
          <w:lang w:val="en-US"/>
          <w14:ligatures w14:val="none"/>
        </w:rPr>
      </w:pPr>
      <w:r w:rsidRPr="00702BA5">
        <w:rPr>
          <w:rFonts w:ascii="Arial" w:eastAsia="Calibri" w:hAnsi="Arial" w:cs="Arial"/>
          <w:b/>
          <w:bCs/>
          <w:kern w:val="0"/>
          <w:lang w:val="en-US"/>
          <w14:ligatures w14:val="none"/>
        </w:rPr>
        <w:t>[</w:t>
      </w:r>
      <w:r w:rsidR="00A9634B">
        <w:rPr>
          <w:rFonts w:ascii="Arial" w:eastAsia="Calibri" w:hAnsi="Arial" w:cs="Arial"/>
          <w:b/>
          <w:bCs/>
          <w:kern w:val="0"/>
          <w:lang w:val="en-US"/>
          <w14:ligatures w14:val="none"/>
        </w:rPr>
        <w:t>Session Name</w:t>
      </w:r>
      <w:r w:rsidRPr="00702BA5">
        <w:rPr>
          <w:rFonts w:ascii="Arial" w:eastAsia="Calibri" w:hAnsi="Arial" w:cs="Arial"/>
          <w:b/>
          <w:bCs/>
          <w:kern w:val="0"/>
          <w:lang w:val="en-US"/>
          <w14:ligatures w14:val="none"/>
        </w:rPr>
        <w:t xml:space="preserve">] </w:t>
      </w:r>
    </w:p>
    <w:p w14:paraId="22817063" w14:textId="69798435" w:rsidR="00702BA5" w:rsidRPr="00A9634B" w:rsidRDefault="00702BA5" w:rsidP="00702BA5">
      <w:pPr>
        <w:pStyle w:val="ListParagraph"/>
        <w:numPr>
          <w:ilvl w:val="0"/>
          <w:numId w:val="10"/>
        </w:numPr>
        <w:spacing w:before="100" w:beforeAutospacing="1" w:after="100" w:afterAutospacing="1" w:line="240" w:lineRule="auto"/>
        <w:outlineLvl w:val="2"/>
        <w:rPr>
          <w:rFonts w:ascii="Arial" w:eastAsia="Calibri" w:hAnsi="Arial" w:cs="Arial"/>
          <w:kern w:val="0"/>
          <w:lang w:val="en-US"/>
          <w14:ligatures w14:val="none"/>
        </w:rPr>
      </w:pPr>
      <w:r>
        <w:rPr>
          <w:rFonts w:ascii="Arial" w:eastAsia="Calibri" w:hAnsi="Arial" w:cs="Arial"/>
          <w:b/>
          <w:bCs/>
          <w:kern w:val="0"/>
          <w:lang w:val="en-US"/>
          <w14:ligatures w14:val="none"/>
        </w:rPr>
        <w:t>[</w:t>
      </w:r>
      <w:r w:rsidR="00A9634B">
        <w:rPr>
          <w:rFonts w:ascii="Arial" w:eastAsia="Calibri" w:hAnsi="Arial" w:cs="Arial"/>
          <w:b/>
          <w:bCs/>
          <w:kern w:val="0"/>
          <w:lang w:val="en-US"/>
          <w14:ligatures w14:val="none"/>
        </w:rPr>
        <w:t>Session Name</w:t>
      </w:r>
      <w:r w:rsidRPr="00702BA5">
        <w:rPr>
          <w:rFonts w:ascii="Arial" w:eastAsia="Calibri" w:hAnsi="Arial" w:cs="Arial"/>
          <w:b/>
          <w:bCs/>
          <w:kern w:val="0"/>
          <w:lang w:val="en-US"/>
          <w14:ligatures w14:val="none"/>
        </w:rPr>
        <w:t>]</w:t>
      </w:r>
    </w:p>
    <w:p w14:paraId="105F6B0D" w14:textId="7AF1BD00" w:rsidR="00A9634B" w:rsidRPr="00702BA5" w:rsidRDefault="00A9634B" w:rsidP="00702BA5">
      <w:pPr>
        <w:pStyle w:val="ListParagraph"/>
        <w:numPr>
          <w:ilvl w:val="0"/>
          <w:numId w:val="10"/>
        </w:numPr>
        <w:spacing w:before="100" w:beforeAutospacing="1" w:after="100" w:afterAutospacing="1" w:line="240" w:lineRule="auto"/>
        <w:outlineLvl w:val="2"/>
        <w:rPr>
          <w:rFonts w:ascii="Arial" w:eastAsia="Calibri" w:hAnsi="Arial" w:cs="Arial"/>
          <w:kern w:val="0"/>
          <w:lang w:val="en-US"/>
          <w14:ligatures w14:val="none"/>
        </w:rPr>
      </w:pPr>
      <w:r>
        <w:rPr>
          <w:rFonts w:ascii="Arial" w:eastAsia="Calibri" w:hAnsi="Arial" w:cs="Arial"/>
          <w:b/>
          <w:bCs/>
          <w:kern w:val="0"/>
          <w:lang w:val="en-US"/>
          <w14:ligatures w14:val="none"/>
        </w:rPr>
        <w:t>[Session Name]</w:t>
      </w:r>
    </w:p>
    <w:p w14:paraId="612362DF" w14:textId="77777777" w:rsidR="00A9634B" w:rsidRDefault="00A9634B" w:rsidP="00702BA5">
      <w:pPr>
        <w:spacing w:before="100" w:beforeAutospacing="1" w:after="100" w:afterAutospacing="1" w:line="240" w:lineRule="auto"/>
        <w:outlineLvl w:val="2"/>
        <w:rPr>
          <w:rFonts w:ascii="Arial" w:eastAsia="Calibri" w:hAnsi="Arial" w:cs="Arial"/>
          <w:b/>
          <w:bCs/>
          <w:kern w:val="0"/>
          <w:lang w:val="en-US"/>
          <w14:ligatures w14:val="none"/>
        </w:rPr>
      </w:pPr>
    </w:p>
    <w:p w14:paraId="5B6420CC" w14:textId="77777777" w:rsidR="00A9634B" w:rsidRDefault="00A9634B" w:rsidP="00702BA5">
      <w:pPr>
        <w:spacing w:before="100" w:beforeAutospacing="1" w:after="100" w:afterAutospacing="1" w:line="240" w:lineRule="auto"/>
        <w:outlineLvl w:val="2"/>
        <w:rPr>
          <w:rFonts w:ascii="Arial" w:eastAsia="Calibri" w:hAnsi="Arial" w:cs="Arial"/>
          <w:b/>
          <w:bCs/>
          <w:kern w:val="0"/>
          <w:lang w:val="en-US"/>
          <w14:ligatures w14:val="none"/>
        </w:rPr>
      </w:pPr>
    </w:p>
    <w:p w14:paraId="5AC14521" w14:textId="2594E00D" w:rsidR="00702BA5" w:rsidRPr="00702BA5" w:rsidRDefault="00702BA5" w:rsidP="00702BA5">
      <w:pPr>
        <w:spacing w:before="100" w:beforeAutospacing="1" w:after="100" w:afterAutospacing="1" w:line="240" w:lineRule="auto"/>
        <w:outlineLvl w:val="2"/>
        <w:rPr>
          <w:rFonts w:ascii="Arial" w:eastAsia="Calibri" w:hAnsi="Arial" w:cs="Arial"/>
          <w:b/>
          <w:bCs/>
          <w:kern w:val="0"/>
          <w:lang w:val="en-US"/>
          <w14:ligatures w14:val="none"/>
        </w:rPr>
      </w:pPr>
      <w:r w:rsidRPr="00702BA5">
        <w:rPr>
          <w:rFonts w:ascii="Arial" w:eastAsia="Calibri" w:hAnsi="Arial" w:cs="Arial"/>
          <w:b/>
          <w:bCs/>
          <w:kern w:val="0"/>
          <w:lang w:val="en-US"/>
          <w14:ligatures w14:val="none"/>
        </w:rPr>
        <w:lastRenderedPageBreak/>
        <w:t>Expected Outcomes</w:t>
      </w:r>
    </w:p>
    <w:p w14:paraId="4385E18C" w14:textId="2232C6CE" w:rsidR="00702BA5" w:rsidRPr="00702BA5" w:rsidRDefault="00A9634B" w:rsidP="00702BA5">
      <w:pPr>
        <w:spacing w:before="100" w:beforeAutospacing="1" w:after="100" w:afterAutospacing="1" w:line="240" w:lineRule="auto"/>
        <w:outlineLvl w:val="2"/>
        <w:rPr>
          <w:rFonts w:ascii="Arial" w:eastAsia="Calibri" w:hAnsi="Arial" w:cs="Arial"/>
          <w:kern w:val="0"/>
          <w:lang w:val="en-US"/>
          <w14:ligatures w14:val="none"/>
        </w:rPr>
      </w:pPr>
      <w:r w:rsidRPr="00A9634B">
        <w:rPr>
          <w:rFonts w:ascii="Arial" w:eastAsia="Calibri" w:hAnsi="Arial" w:cs="Arial"/>
          <w:kern w:val="0"/>
          <w:lang w:val="en-US"/>
          <w14:ligatures w14:val="none"/>
        </w:rPr>
        <w:t>Within two weeks of returning, I will:</w:t>
      </w:r>
    </w:p>
    <w:p w14:paraId="08540790"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Share a summary of key learnings with the team.</w:t>
      </w:r>
    </w:p>
    <w:p w14:paraId="1AB2C2E8"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Identify quick-win improvements we can implement immediately.</w:t>
      </w:r>
    </w:p>
    <w:p w14:paraId="56EBFC78"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Recommend opportunities to improve efficiency, reporting and system adoption.</w:t>
      </w:r>
    </w:p>
    <w:p w14:paraId="36417EA8"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 xml:space="preserve">Highlight relevant upcoming product capabilities that could benefit our </w:t>
      </w:r>
      <w:proofErr w:type="spellStart"/>
      <w:r w:rsidRPr="00A9634B">
        <w:rPr>
          <w:rFonts w:ascii="Arial" w:hAnsi="Arial" w:cs="Arial"/>
        </w:rPr>
        <w:t>organisation</w:t>
      </w:r>
      <w:proofErr w:type="spellEnd"/>
      <w:r w:rsidRPr="00A9634B">
        <w:rPr>
          <w:rFonts w:ascii="Arial" w:hAnsi="Arial" w:cs="Arial"/>
        </w:rPr>
        <w:t>.</w:t>
      </w:r>
    </w:p>
    <w:p w14:paraId="09A4BE90" w14:textId="77777777" w:rsidR="00A9634B" w:rsidRPr="00A9634B" w:rsidRDefault="00A9634B" w:rsidP="008B6CDE">
      <w:pPr>
        <w:pStyle w:val="Compact"/>
        <w:numPr>
          <w:ilvl w:val="0"/>
          <w:numId w:val="11"/>
        </w:numPr>
        <w:spacing w:before="0" w:after="0"/>
        <w:rPr>
          <w:rFonts w:ascii="Arial" w:hAnsi="Arial" w:cs="Arial"/>
        </w:rPr>
      </w:pPr>
      <w:r w:rsidRPr="00A9634B">
        <w:rPr>
          <w:rFonts w:ascii="Arial" w:hAnsi="Arial" w:cs="Arial"/>
        </w:rPr>
        <w:t>Propose an action plan where appropriate.</w:t>
      </w:r>
    </w:p>
    <w:p w14:paraId="6F2A04BF" w14:textId="12B4E273" w:rsidR="00702BA5" w:rsidRDefault="00702BA5" w:rsidP="00702BA5">
      <w:pPr>
        <w:spacing w:before="100" w:beforeAutospacing="1" w:after="100" w:afterAutospacing="1" w:line="240" w:lineRule="auto"/>
        <w:outlineLvl w:val="2"/>
        <w:rPr>
          <w:rFonts w:ascii="Arial" w:eastAsia="Calibri" w:hAnsi="Arial" w:cs="Arial"/>
          <w:b/>
          <w:bCs/>
          <w:kern w:val="0"/>
          <w:lang w:val="en-US"/>
          <w14:ligatures w14:val="none"/>
        </w:rPr>
      </w:pPr>
      <w:r w:rsidRPr="00702BA5">
        <w:rPr>
          <w:rFonts w:ascii="Arial" w:eastAsia="Calibri" w:hAnsi="Arial" w:cs="Arial"/>
          <w:b/>
          <w:bCs/>
          <w:kern w:val="0"/>
          <w:lang w:val="en-US"/>
          <w14:ligatures w14:val="none"/>
        </w:rPr>
        <w:t>Investment</w:t>
      </w:r>
    </w:p>
    <w:tbl>
      <w:tblPr>
        <w:tblStyle w:val="Table"/>
        <w:tblW w:w="0" w:type="auto"/>
        <w:tblLook w:val="0020" w:firstRow="1" w:lastRow="0" w:firstColumn="0" w:lastColumn="0" w:noHBand="0" w:noVBand="0"/>
      </w:tblPr>
      <w:tblGrid>
        <w:gridCol w:w="3337"/>
        <w:gridCol w:w="1964"/>
      </w:tblGrid>
      <w:tr w:rsidR="00A9634B" w:rsidRPr="00A573FC" w14:paraId="0797E1BB" w14:textId="77777777" w:rsidTr="00711E3B">
        <w:trPr>
          <w:cnfStyle w:val="100000000000" w:firstRow="1" w:lastRow="0" w:firstColumn="0" w:lastColumn="0" w:oddVBand="0" w:evenVBand="0" w:oddHBand="0" w:evenHBand="0" w:firstRowFirstColumn="0" w:firstRowLastColumn="0" w:lastRowFirstColumn="0" w:lastRowLastColumn="0"/>
          <w:tblHeader/>
        </w:trPr>
        <w:tc>
          <w:tcPr>
            <w:tcW w:w="0" w:type="auto"/>
          </w:tcPr>
          <w:p w14:paraId="3293553A" w14:textId="77777777" w:rsidR="00A9634B" w:rsidRPr="00A573FC" w:rsidRDefault="00A9634B" w:rsidP="00711E3B">
            <w:pPr>
              <w:pStyle w:val="Compact"/>
              <w:rPr>
                <w:rFonts w:ascii="Arial" w:hAnsi="Arial" w:cs="Arial"/>
                <w:b/>
                <w:bCs/>
                <w:i/>
                <w:iCs/>
                <w:sz w:val="24"/>
                <w:szCs w:val="24"/>
              </w:rPr>
            </w:pPr>
            <w:r w:rsidRPr="00A573FC">
              <w:rPr>
                <w:rFonts w:ascii="Arial" w:hAnsi="Arial" w:cs="Arial"/>
                <w:b/>
                <w:bCs/>
                <w:i/>
                <w:iCs/>
                <w:sz w:val="24"/>
                <w:szCs w:val="24"/>
              </w:rPr>
              <w:t>Item</w:t>
            </w:r>
          </w:p>
        </w:tc>
        <w:tc>
          <w:tcPr>
            <w:tcW w:w="0" w:type="auto"/>
          </w:tcPr>
          <w:p w14:paraId="593955A8" w14:textId="77777777" w:rsidR="00A9634B" w:rsidRPr="00A573FC" w:rsidRDefault="00A9634B" w:rsidP="00711E3B">
            <w:pPr>
              <w:pStyle w:val="Compact"/>
              <w:jc w:val="right"/>
              <w:rPr>
                <w:rFonts w:ascii="Arial" w:hAnsi="Arial" w:cs="Arial"/>
                <w:b/>
                <w:bCs/>
                <w:i/>
                <w:iCs/>
                <w:sz w:val="24"/>
                <w:szCs w:val="24"/>
              </w:rPr>
            </w:pPr>
            <w:r w:rsidRPr="00A573FC">
              <w:rPr>
                <w:rFonts w:ascii="Arial" w:hAnsi="Arial" w:cs="Arial"/>
                <w:b/>
                <w:bCs/>
                <w:i/>
                <w:iCs/>
                <w:sz w:val="24"/>
                <w:szCs w:val="24"/>
              </w:rPr>
              <w:t>Estimated Cost</w:t>
            </w:r>
          </w:p>
        </w:tc>
      </w:tr>
      <w:tr w:rsidR="00A9634B" w:rsidRPr="00A573FC" w14:paraId="2BA64A55" w14:textId="77777777" w:rsidTr="00711E3B">
        <w:tc>
          <w:tcPr>
            <w:tcW w:w="0" w:type="auto"/>
          </w:tcPr>
          <w:p w14:paraId="68BB7249" w14:textId="77777777" w:rsidR="00A9634B" w:rsidRPr="00A573FC" w:rsidRDefault="00A9634B" w:rsidP="00711E3B">
            <w:pPr>
              <w:pStyle w:val="Compact"/>
              <w:rPr>
                <w:rFonts w:ascii="Arial" w:hAnsi="Arial" w:cs="Arial"/>
                <w:sz w:val="24"/>
                <w:szCs w:val="24"/>
              </w:rPr>
            </w:pPr>
            <w:r w:rsidRPr="00A573FC">
              <w:rPr>
                <w:rFonts w:ascii="Arial" w:hAnsi="Arial" w:cs="Arial"/>
                <w:sz w:val="24"/>
                <w:szCs w:val="24"/>
              </w:rPr>
              <w:t>Conference Registration</w:t>
            </w:r>
          </w:p>
        </w:tc>
        <w:tc>
          <w:tcPr>
            <w:tcW w:w="0" w:type="auto"/>
          </w:tcPr>
          <w:p w14:paraId="7A1C52ED" w14:textId="535BD7F4" w:rsidR="00A9634B" w:rsidRPr="00A573FC" w:rsidRDefault="00323D94" w:rsidP="00711E3B">
            <w:pPr>
              <w:pStyle w:val="Compact"/>
              <w:jc w:val="right"/>
              <w:rPr>
                <w:rFonts w:ascii="Arial" w:hAnsi="Arial" w:cs="Arial"/>
                <w:sz w:val="24"/>
                <w:szCs w:val="24"/>
              </w:rPr>
            </w:pPr>
            <w:r w:rsidRPr="00A573FC">
              <w:rPr>
                <w:rFonts w:ascii="Arial" w:eastAsia="Calibri" w:hAnsi="Arial" w:cs="Arial"/>
                <w:sz w:val="24"/>
                <w:szCs w:val="24"/>
              </w:rPr>
              <w:t>€</w:t>
            </w:r>
            <w:r w:rsidRPr="00A573FC">
              <w:rPr>
                <w:rFonts w:ascii="Arial" w:hAnsi="Arial" w:cs="Arial"/>
                <w:sz w:val="24"/>
                <w:szCs w:val="24"/>
              </w:rPr>
              <w:t xml:space="preserve"> </w:t>
            </w:r>
            <w:r w:rsidR="00A9634B" w:rsidRPr="00A573FC">
              <w:rPr>
                <w:rFonts w:ascii="Arial" w:hAnsi="Arial" w:cs="Arial"/>
                <w:sz w:val="24"/>
                <w:szCs w:val="24"/>
              </w:rPr>
              <w:t>[Cost]</w:t>
            </w:r>
          </w:p>
        </w:tc>
      </w:tr>
      <w:tr w:rsidR="00A9634B" w:rsidRPr="00A573FC" w14:paraId="70D02423" w14:textId="77777777" w:rsidTr="00711E3B">
        <w:tc>
          <w:tcPr>
            <w:tcW w:w="0" w:type="auto"/>
          </w:tcPr>
          <w:p w14:paraId="257E58A7" w14:textId="77777777" w:rsidR="00A9634B" w:rsidRPr="00A573FC" w:rsidRDefault="00A9634B" w:rsidP="00711E3B">
            <w:pPr>
              <w:pStyle w:val="Compact"/>
              <w:rPr>
                <w:rFonts w:ascii="Arial" w:hAnsi="Arial" w:cs="Arial"/>
                <w:sz w:val="24"/>
                <w:szCs w:val="24"/>
              </w:rPr>
            </w:pPr>
            <w:r w:rsidRPr="00A573FC">
              <w:rPr>
                <w:rFonts w:ascii="Arial" w:hAnsi="Arial" w:cs="Arial"/>
                <w:sz w:val="24"/>
                <w:szCs w:val="24"/>
              </w:rPr>
              <w:t>Travel</w:t>
            </w:r>
          </w:p>
        </w:tc>
        <w:tc>
          <w:tcPr>
            <w:tcW w:w="0" w:type="auto"/>
          </w:tcPr>
          <w:p w14:paraId="7B1BB3DD" w14:textId="522B8C29" w:rsidR="00A9634B" w:rsidRPr="00A573FC" w:rsidRDefault="00323D94" w:rsidP="00711E3B">
            <w:pPr>
              <w:pStyle w:val="Compact"/>
              <w:jc w:val="right"/>
              <w:rPr>
                <w:rFonts w:ascii="Arial" w:hAnsi="Arial" w:cs="Arial"/>
                <w:sz w:val="24"/>
                <w:szCs w:val="24"/>
              </w:rPr>
            </w:pPr>
            <w:r w:rsidRPr="00A573FC">
              <w:rPr>
                <w:rFonts w:ascii="Arial" w:eastAsia="Calibri" w:hAnsi="Arial" w:cs="Arial"/>
                <w:sz w:val="24"/>
                <w:szCs w:val="24"/>
              </w:rPr>
              <w:t>€</w:t>
            </w:r>
            <w:r w:rsidRPr="00A573FC">
              <w:rPr>
                <w:rFonts w:ascii="Arial" w:hAnsi="Arial" w:cs="Arial"/>
                <w:sz w:val="24"/>
                <w:szCs w:val="24"/>
              </w:rPr>
              <w:t xml:space="preserve"> </w:t>
            </w:r>
            <w:r w:rsidR="00A9634B" w:rsidRPr="00A573FC">
              <w:rPr>
                <w:rFonts w:ascii="Arial" w:hAnsi="Arial" w:cs="Arial"/>
                <w:sz w:val="24"/>
                <w:szCs w:val="24"/>
              </w:rPr>
              <w:t>[Cost]</w:t>
            </w:r>
          </w:p>
        </w:tc>
      </w:tr>
      <w:tr w:rsidR="00A9634B" w:rsidRPr="00A573FC" w14:paraId="1C7A453B" w14:textId="77777777" w:rsidTr="00711E3B">
        <w:tc>
          <w:tcPr>
            <w:tcW w:w="0" w:type="auto"/>
          </w:tcPr>
          <w:p w14:paraId="7C07407B" w14:textId="77777777" w:rsidR="00A9634B" w:rsidRPr="00A573FC" w:rsidRDefault="00A9634B" w:rsidP="00711E3B">
            <w:pPr>
              <w:pStyle w:val="Compact"/>
              <w:rPr>
                <w:rFonts w:ascii="Arial" w:hAnsi="Arial" w:cs="Arial"/>
                <w:sz w:val="24"/>
                <w:szCs w:val="24"/>
              </w:rPr>
            </w:pPr>
            <w:r w:rsidRPr="00A573FC">
              <w:rPr>
                <w:rFonts w:ascii="Arial" w:hAnsi="Arial" w:cs="Arial"/>
                <w:sz w:val="24"/>
                <w:szCs w:val="24"/>
              </w:rPr>
              <w:t>Accommodation</w:t>
            </w:r>
          </w:p>
        </w:tc>
        <w:tc>
          <w:tcPr>
            <w:tcW w:w="0" w:type="auto"/>
          </w:tcPr>
          <w:p w14:paraId="3D41B2EF" w14:textId="7128742A" w:rsidR="00A9634B" w:rsidRPr="00A573FC" w:rsidRDefault="00323D94" w:rsidP="00711E3B">
            <w:pPr>
              <w:pStyle w:val="Compact"/>
              <w:jc w:val="right"/>
              <w:rPr>
                <w:rFonts w:ascii="Arial" w:hAnsi="Arial" w:cs="Arial"/>
                <w:sz w:val="24"/>
                <w:szCs w:val="24"/>
              </w:rPr>
            </w:pPr>
            <w:r w:rsidRPr="00A573FC">
              <w:rPr>
                <w:rFonts w:ascii="Arial" w:eastAsia="Calibri" w:hAnsi="Arial" w:cs="Arial"/>
                <w:sz w:val="24"/>
                <w:szCs w:val="24"/>
              </w:rPr>
              <w:t>€</w:t>
            </w:r>
            <w:r w:rsidRPr="00A573FC">
              <w:rPr>
                <w:rFonts w:ascii="Arial" w:hAnsi="Arial" w:cs="Arial"/>
                <w:sz w:val="24"/>
                <w:szCs w:val="24"/>
              </w:rPr>
              <w:t xml:space="preserve"> </w:t>
            </w:r>
            <w:r w:rsidR="00A9634B" w:rsidRPr="00A573FC">
              <w:rPr>
                <w:rFonts w:ascii="Arial" w:hAnsi="Arial" w:cs="Arial"/>
                <w:sz w:val="24"/>
                <w:szCs w:val="24"/>
              </w:rPr>
              <w:t>[Cost]</w:t>
            </w:r>
          </w:p>
        </w:tc>
      </w:tr>
      <w:tr w:rsidR="00A9634B" w:rsidRPr="00A573FC" w14:paraId="0F6B2927" w14:textId="77777777" w:rsidTr="00711E3B">
        <w:tc>
          <w:tcPr>
            <w:tcW w:w="0" w:type="auto"/>
          </w:tcPr>
          <w:p w14:paraId="19BEAA13" w14:textId="77777777" w:rsidR="00A9634B" w:rsidRPr="00A573FC" w:rsidRDefault="00A9634B" w:rsidP="00711E3B">
            <w:pPr>
              <w:pStyle w:val="Compact"/>
              <w:rPr>
                <w:rFonts w:ascii="Arial" w:hAnsi="Arial" w:cs="Arial"/>
                <w:sz w:val="24"/>
                <w:szCs w:val="24"/>
              </w:rPr>
            </w:pPr>
            <w:r w:rsidRPr="00A573FC">
              <w:rPr>
                <w:rFonts w:ascii="Arial" w:hAnsi="Arial" w:cs="Arial"/>
                <w:b/>
                <w:bCs/>
                <w:sz w:val="24"/>
                <w:szCs w:val="24"/>
              </w:rPr>
              <w:t>Total Estimated Investment</w:t>
            </w:r>
          </w:p>
        </w:tc>
        <w:tc>
          <w:tcPr>
            <w:tcW w:w="0" w:type="auto"/>
          </w:tcPr>
          <w:p w14:paraId="428F52E0" w14:textId="623866C2" w:rsidR="00A9634B" w:rsidRPr="00A573FC" w:rsidRDefault="00323D94" w:rsidP="00711E3B">
            <w:pPr>
              <w:pStyle w:val="Compact"/>
              <w:jc w:val="right"/>
              <w:rPr>
                <w:rFonts w:ascii="Arial" w:hAnsi="Arial" w:cs="Arial"/>
                <w:sz w:val="24"/>
                <w:szCs w:val="24"/>
              </w:rPr>
            </w:pPr>
            <w:r w:rsidRPr="00A573FC">
              <w:rPr>
                <w:rFonts w:ascii="Arial" w:eastAsia="Calibri" w:hAnsi="Arial" w:cs="Arial"/>
                <w:sz w:val="24"/>
                <w:szCs w:val="24"/>
              </w:rPr>
              <w:t>€</w:t>
            </w:r>
            <w:r w:rsidRPr="00A573FC">
              <w:rPr>
                <w:rFonts w:ascii="Arial" w:hAnsi="Arial" w:cs="Arial"/>
                <w:b/>
                <w:bCs/>
                <w:sz w:val="24"/>
                <w:szCs w:val="24"/>
              </w:rPr>
              <w:t xml:space="preserve"> </w:t>
            </w:r>
            <w:r w:rsidR="00A9634B" w:rsidRPr="00A573FC">
              <w:rPr>
                <w:rFonts w:ascii="Arial" w:hAnsi="Arial" w:cs="Arial"/>
                <w:b/>
                <w:bCs/>
                <w:sz w:val="24"/>
                <w:szCs w:val="24"/>
              </w:rPr>
              <w:t>[Total]</w:t>
            </w:r>
          </w:p>
        </w:tc>
      </w:tr>
    </w:tbl>
    <w:p w14:paraId="0701759E" w14:textId="77777777" w:rsidR="00A9634B" w:rsidRDefault="00A9634B" w:rsidP="00A9634B">
      <w:pPr>
        <w:pStyle w:val="BodyText"/>
      </w:pPr>
    </w:p>
    <w:p w14:paraId="0640055D" w14:textId="0FA34E59" w:rsidR="00A9634B" w:rsidRPr="00A9634B" w:rsidRDefault="00A9634B" w:rsidP="00A9634B">
      <w:pPr>
        <w:pStyle w:val="BodyText"/>
        <w:rPr>
          <w:rFonts w:ascii="Arial" w:hAnsi="Arial" w:cs="Arial"/>
        </w:rPr>
      </w:pPr>
      <w:r w:rsidRPr="00A9634B">
        <w:rPr>
          <w:rFonts w:ascii="Arial" w:hAnsi="Arial" w:cs="Arial"/>
        </w:rPr>
        <w:t>I will minimise costs by booking early and selecting the most cost-effective travel and accommodation options.</w:t>
      </w:r>
    </w:p>
    <w:p w14:paraId="4350C788" w14:textId="26F62D84" w:rsidR="00A9634B" w:rsidRPr="00A9634B" w:rsidRDefault="00A9634B" w:rsidP="00702BA5">
      <w:pPr>
        <w:spacing w:before="100" w:beforeAutospacing="1" w:after="100" w:afterAutospacing="1" w:line="240" w:lineRule="auto"/>
        <w:outlineLvl w:val="2"/>
        <w:rPr>
          <w:rFonts w:ascii="Arial" w:eastAsia="Calibri" w:hAnsi="Arial" w:cs="Arial"/>
          <w:b/>
          <w:bCs/>
          <w:kern w:val="0"/>
          <w:lang w:val="en-US"/>
          <w14:ligatures w14:val="none"/>
        </w:rPr>
      </w:pPr>
      <w:r>
        <w:rPr>
          <w:rFonts w:ascii="Arial" w:eastAsia="Calibri" w:hAnsi="Arial" w:cs="Arial"/>
          <w:b/>
          <w:bCs/>
          <w:kern w:val="0"/>
          <w:lang w:val="en-US"/>
          <w14:ligatures w14:val="none"/>
        </w:rPr>
        <w:t xml:space="preserve">Return on </w:t>
      </w:r>
      <w:r w:rsidRPr="00702BA5">
        <w:rPr>
          <w:rFonts w:ascii="Arial" w:eastAsia="Calibri" w:hAnsi="Arial" w:cs="Arial"/>
          <w:b/>
          <w:bCs/>
          <w:kern w:val="0"/>
          <w:lang w:val="en-US"/>
          <w14:ligatures w14:val="none"/>
        </w:rPr>
        <w:t>Investment</w:t>
      </w:r>
    </w:p>
    <w:p w14:paraId="7ABEF4AE" w14:textId="77777777" w:rsidR="00A9634B" w:rsidRPr="00A9634B" w:rsidRDefault="00A9634B" w:rsidP="00A9634B">
      <w:pPr>
        <w:pStyle w:val="FirstParagraph"/>
        <w:rPr>
          <w:rFonts w:ascii="Arial" w:hAnsi="Arial" w:cs="Arial"/>
        </w:rPr>
      </w:pPr>
      <w:r w:rsidRPr="00A9634B">
        <w:rPr>
          <w:rFonts w:ascii="Arial" w:hAnsi="Arial" w:cs="Arial"/>
        </w:rPr>
        <w:t xml:space="preserve">The knowledge gained from Ignite will help us </w:t>
      </w:r>
      <w:proofErr w:type="spellStart"/>
      <w:r w:rsidRPr="00A9634B">
        <w:rPr>
          <w:rFonts w:ascii="Arial" w:hAnsi="Arial" w:cs="Arial"/>
        </w:rPr>
        <w:t>maximise</w:t>
      </w:r>
      <w:proofErr w:type="spellEnd"/>
      <w:r w:rsidRPr="00A9634B">
        <w:rPr>
          <w:rFonts w:ascii="Arial" w:hAnsi="Arial" w:cs="Arial"/>
        </w:rPr>
        <w:t xml:space="preserve"> the value of our Intelex investment, identify opportunities to improve operational efficiency, and ensure we are making informed decisions about future platform capabilities. By sharing these learnings across the team, the benefits of attending will extend well beyond the conference itself.</w:t>
      </w:r>
    </w:p>
    <w:p w14:paraId="0F40FA80" w14:textId="3748B11A" w:rsidR="00CE7B5F" w:rsidRPr="00A9634B" w:rsidRDefault="00CE7B5F" w:rsidP="00A9634B">
      <w:pPr>
        <w:spacing w:before="100" w:beforeAutospacing="1" w:after="100" w:afterAutospacing="1" w:line="240" w:lineRule="auto"/>
        <w:outlineLvl w:val="2"/>
        <w:rPr>
          <w:rFonts w:ascii="Arial" w:eastAsia="Calibri" w:hAnsi="Arial" w:cs="Arial"/>
          <w:kern w:val="0"/>
          <w:lang w:val="en-US"/>
          <w14:ligatures w14:val="none"/>
        </w:rPr>
      </w:pPr>
    </w:p>
    <w:sectPr w:rsidR="00CE7B5F" w:rsidRPr="00A9634B" w:rsidSect="00402623">
      <w:headerReference w:type="default" r:id="rId7"/>
      <w:footerReference w:type="default" r:id="rId8"/>
      <w:pgSz w:w="12240" w:h="15840"/>
      <w:pgMar w:top="2001" w:right="1440" w:bottom="1440" w:left="1440" w:header="4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6EEA" w14:textId="77777777" w:rsidR="00961F49" w:rsidRDefault="00961F49" w:rsidP="00464F60">
      <w:pPr>
        <w:spacing w:after="0" w:line="240" w:lineRule="auto"/>
      </w:pPr>
      <w:r>
        <w:separator/>
      </w:r>
    </w:p>
  </w:endnote>
  <w:endnote w:type="continuationSeparator" w:id="0">
    <w:p w14:paraId="1B7F0E90" w14:textId="77777777" w:rsidR="00961F49" w:rsidRDefault="00961F49" w:rsidP="0046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FB73" w14:textId="7906B05C" w:rsidR="00464F60" w:rsidRDefault="006C20E9">
    <w:pPr>
      <w:pStyle w:val="Footer"/>
    </w:pPr>
    <w:r>
      <w:rPr>
        <w:noProof/>
      </w:rPr>
      <mc:AlternateContent>
        <mc:Choice Requires="wps">
          <w:drawing>
            <wp:anchor distT="0" distB="0" distL="114300" distR="114300" simplePos="0" relativeHeight="251658241" behindDoc="0" locked="0" layoutInCell="1" allowOverlap="1" wp14:anchorId="10A8A279" wp14:editId="0A8E1455">
              <wp:simplePos x="0" y="0"/>
              <wp:positionH relativeFrom="column">
                <wp:posOffset>-968188</wp:posOffset>
              </wp:positionH>
              <wp:positionV relativeFrom="paragraph">
                <wp:posOffset>497542</wp:posOffset>
              </wp:positionV>
              <wp:extent cx="7826001" cy="121024"/>
              <wp:effectExtent l="0" t="0" r="0" b="6350"/>
              <wp:wrapNone/>
              <wp:docPr id="1608502634" name="Rectangle 2">
                <a:extLst xmlns:a="http://schemas.openxmlformats.org/drawingml/2006/main">
                  <a:ext uri="{FF2B5EF4-FFF2-40B4-BE49-F238E27FC236}">
                    <a16:creationId xmlns:a16="http://schemas.microsoft.com/office/drawing/2014/main" id="{820E98F8-B717-4E2C-8545-7B8C19279171}"/>
                  </a:ext>
                </a:extLst>
              </wp:docPr>
              <wp:cNvGraphicFramePr/>
              <a:graphic xmlns:a="http://schemas.openxmlformats.org/drawingml/2006/main">
                <a:graphicData uri="http://schemas.microsoft.com/office/word/2010/wordprocessingShape">
                  <wps:wsp>
                    <wps:cNvSpPr/>
                    <wps:spPr>
                      <a:xfrm>
                        <a:off x="0" y="0"/>
                        <a:ext cx="7826001" cy="121024"/>
                      </a:xfrm>
                      <a:prstGeom prst="rect">
                        <a:avLst/>
                      </a:prstGeom>
                      <a:gradFill>
                        <a:gsLst>
                          <a:gs pos="0">
                            <a:schemeClr val="accent3"/>
                          </a:gs>
                          <a:gs pos="33000">
                            <a:schemeClr val="accent2"/>
                          </a:gs>
                          <a:gs pos="66000">
                            <a:schemeClr val="accent1"/>
                          </a:gs>
                          <a:gs pos="100000">
                            <a:schemeClr val="accent4"/>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DC52" id="Rectangle 2" o:spid="_x0000_s1026" style="position:absolute;margin-left:-76.25pt;margin-top:39.2pt;width:616.2pt;height: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" fillcolor="#f56fef [3206]" stroked="f" strokeweight="1pt">
              <v:fill color2="#01ad9b [3207]" angle="90" colors="0 #f56fef;21627f #8857e9;43254f #4f68e9;1 #01ad9b" focus="100%" type="gradient">
                <o:fill v:ext="view" type="gradientUnscaled"/>
              </v:fil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8268" w14:textId="77777777" w:rsidR="00961F49" w:rsidRDefault="00961F49" w:rsidP="00464F60">
      <w:pPr>
        <w:spacing w:after="0" w:line="240" w:lineRule="auto"/>
      </w:pPr>
      <w:r>
        <w:separator/>
      </w:r>
    </w:p>
  </w:footnote>
  <w:footnote w:type="continuationSeparator" w:id="0">
    <w:p w14:paraId="564CED68" w14:textId="77777777" w:rsidR="00961F49" w:rsidRDefault="00961F49" w:rsidP="0046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A713" w14:textId="284FC6A2" w:rsidR="00464F60" w:rsidRDefault="24FFF0D2" w:rsidP="00AD0B12">
    <w:pPr>
      <w:pStyle w:val="Header"/>
      <w:ind w:right="-705"/>
      <w:jc w:val="right"/>
    </w:pPr>
    <w:r>
      <w:rPr>
        <w:noProof/>
      </w:rPr>
      <mc:AlternateContent>
        <mc:Choice Requires="wps">
          <w:drawing>
            <wp:anchor distT="0" distB="0" distL="114300" distR="114300" simplePos="0" relativeHeight="251658242" behindDoc="0" locked="0" layoutInCell="1" allowOverlap="1" wp14:anchorId="2F2D6340" wp14:editId="5B811853">
              <wp:simplePos x="0" y="0"/>
              <wp:positionH relativeFrom="page">
                <wp:posOffset>-53340</wp:posOffset>
              </wp:positionH>
              <wp:positionV relativeFrom="page">
                <wp:posOffset>19573</wp:posOffset>
              </wp:positionV>
              <wp:extent cx="7826001" cy="121024"/>
              <wp:effectExtent l="0" t="0" r="0" b="6350"/>
              <wp:wrapNone/>
              <wp:docPr id="1983221521" name="Rectangle 4">
                <a:extLst xmlns:a="http://schemas.openxmlformats.org/drawingml/2006/main">
                  <a:ext uri="{FF2B5EF4-FFF2-40B4-BE49-F238E27FC236}">
                    <a16:creationId xmlns:a16="http://schemas.microsoft.com/office/drawing/2014/main" id="{71793E1F-585B-4C3A-8793-E71D93CE296E}"/>
                  </a:ext>
                </a:extLst>
              </wp:docPr>
              <wp:cNvGraphicFramePr/>
              <a:graphic xmlns:a="http://schemas.openxmlformats.org/drawingml/2006/main">
                <a:graphicData uri="http://schemas.microsoft.com/office/word/2010/wordprocessingShape">
                  <wps:wsp>
                    <wps:cNvSpPr/>
                    <wps:spPr>
                      <a:xfrm>
                        <a:off x="0" y="0"/>
                        <a:ext cx="7826001" cy="121024"/>
                      </a:xfrm>
                      <a:prstGeom prst="rect">
                        <a:avLst/>
                      </a:prstGeom>
                      <a:gradFill>
                        <a:gsLst>
                          <a:gs pos="0">
                            <a:schemeClr val="accent3"/>
                          </a:gs>
                          <a:gs pos="33000">
                            <a:schemeClr val="accent2"/>
                          </a:gs>
                          <a:gs pos="66000">
                            <a:schemeClr val="accent1"/>
                          </a:gs>
                          <a:gs pos="100000">
                            <a:schemeClr val="accent4"/>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3A5D56" id="Rectangle 4" o:spid="_x0000_s1026" style="position:absolute;margin-left:-4.2pt;margin-top:1.55pt;width:616.2pt;height:9.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" fillcolor="#f56fef [3206]" stroked="f" strokeweight="1pt">
              <v:fill color2="#01ad9b [3207]" angle="90" colors="0 #f56fef;21627f #8857e9;43254f #4f68e9;1 #01ad9b" focus="100%" type="gradient">
                <o:fill v:ext="view" type="gradientUnscaled"/>
              </v:fill>
              <w10:wrap anchorx="page" anchory="page"/>
            </v:rect>
          </w:pict>
        </mc:Fallback>
      </mc:AlternateContent>
    </w:r>
    <w:r w:rsidR="00361B8D">
      <w:rPr>
        <w:noProof/>
      </w:rPr>
      <w:drawing>
        <wp:inline distT="0" distB="0" distL="0" distR="0" wp14:anchorId="402A5937" wp14:editId="19642B1B">
          <wp:extent cx="1842247" cy="743363"/>
          <wp:effectExtent l="0" t="0" r="0" b="6350"/>
          <wp:docPr id="1681038848" name="Picture 3">
            <a:extLst xmlns:a="http://schemas.openxmlformats.org/drawingml/2006/main">
              <a:ext uri="{FF2B5EF4-FFF2-40B4-BE49-F238E27FC236}">
                <a16:creationId xmlns:a16="http://schemas.microsoft.com/office/drawing/2014/main" id="{B61B450A-2B52-496F-91CC-105879D64A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38848" name="Picture 1681038848"/>
                  <pic:cNvPicPr/>
                </pic:nvPicPr>
                <pic:blipFill>
                  <a:blip r:embed="rId1">
                    <a:extLst>
                      <a:ext uri="{28A0092B-C50C-407E-A947-70E740481C1C}">
                        <a14:useLocalDpi xmlns:a14="http://schemas.microsoft.com/office/drawing/2010/main" val="0"/>
                      </a:ext>
                    </a:extLst>
                  </a:blip>
                  <a:stretch>
                    <a:fillRect/>
                  </a:stretch>
                </pic:blipFill>
                <pic:spPr>
                  <a:xfrm>
                    <a:off x="0" y="0"/>
                    <a:ext cx="1861363" cy="751076"/>
                  </a:xfrm>
                  <a:prstGeom prst="rect">
                    <a:avLst/>
                  </a:prstGeom>
                </pic:spPr>
              </pic:pic>
            </a:graphicData>
          </a:graphic>
        </wp:inline>
      </w:drawing>
    </w:r>
    <w:r w:rsidR="006C20E9">
      <w:rPr>
        <w:noProof/>
      </w:rPr>
      <mc:AlternateContent>
        <mc:Choice Requires="wps">
          <w:drawing>
            <wp:anchor distT="0" distB="0" distL="114300" distR="114300" simplePos="0" relativeHeight="251658240" behindDoc="0" locked="0" layoutInCell="1" allowOverlap="1" wp14:anchorId="5053534A" wp14:editId="788A40EC">
              <wp:simplePos x="0" y="0"/>
              <wp:positionH relativeFrom="column">
                <wp:posOffset>-968188</wp:posOffset>
              </wp:positionH>
              <wp:positionV relativeFrom="paragraph">
                <wp:posOffset>-436133</wp:posOffset>
              </wp:positionV>
              <wp:extent cx="7826001" cy="121024"/>
              <wp:effectExtent l="0" t="0" r="0" b="6350"/>
              <wp:wrapNone/>
              <wp:docPr id="1381883243" name="Rectangle 1">
                <a:extLst xmlns:a="http://schemas.openxmlformats.org/drawingml/2006/main">
                  <a:ext uri="{FF2B5EF4-FFF2-40B4-BE49-F238E27FC236}">
                    <a16:creationId xmlns:a16="http://schemas.microsoft.com/office/drawing/2014/main" id="{C3740A2F-FDD5-4881-B128-75D0538D8155}"/>
                  </a:ext>
                </a:extLst>
              </wp:docPr>
              <wp:cNvGraphicFramePr/>
              <a:graphic xmlns:a="http://schemas.openxmlformats.org/drawingml/2006/main">
                <a:graphicData uri="http://schemas.microsoft.com/office/word/2010/wordprocessingShape">
                  <wps:wsp>
                    <wps:cNvSpPr/>
                    <wps:spPr>
                      <a:xfrm>
                        <a:off x="0" y="0"/>
                        <a:ext cx="7826001" cy="121024"/>
                      </a:xfrm>
                      <a:prstGeom prst="rect">
                        <a:avLst/>
                      </a:prstGeom>
                      <a:gradFill>
                        <a:gsLst>
                          <a:gs pos="0">
                            <a:schemeClr val="accent3"/>
                          </a:gs>
                          <a:gs pos="33000">
                            <a:schemeClr val="accent2"/>
                          </a:gs>
                          <a:gs pos="66000">
                            <a:schemeClr val="accent1"/>
                          </a:gs>
                          <a:gs pos="100000">
                            <a:schemeClr val="accent4"/>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7DC02" id="Rectangle 1" o:spid="_x0000_s1026" style="position:absolute;margin-left:-76.25pt;margin-top:-34.35pt;width:616.2pt;height: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" fillcolor="#f56fef [3206]" stroked="f" strokeweight="1pt">
              <v:fill color2="#01ad9b [3207]" angle="90" colors="0 #f56fef;21627f #8857e9;43254f #4f68e9;1 #01ad9b" focus="100%" type="gradient">
                <o:fill v:ext="view" type="gradientUnscaled"/>
              </v:fill>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9E4313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21504454"/>
    <w:multiLevelType w:val="multilevel"/>
    <w:tmpl w:val="13A6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F35C2"/>
    <w:multiLevelType w:val="multilevel"/>
    <w:tmpl w:val="3CAA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84D70"/>
    <w:multiLevelType w:val="hybridMultilevel"/>
    <w:tmpl w:val="00D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60BD3"/>
    <w:multiLevelType w:val="multilevel"/>
    <w:tmpl w:val="90F6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A7B69"/>
    <w:multiLevelType w:val="hybridMultilevel"/>
    <w:tmpl w:val="A302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95A7F"/>
    <w:multiLevelType w:val="hybridMultilevel"/>
    <w:tmpl w:val="EB76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57C0A"/>
    <w:multiLevelType w:val="hybridMultilevel"/>
    <w:tmpl w:val="E22C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3041E"/>
    <w:multiLevelType w:val="multilevel"/>
    <w:tmpl w:val="1FA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F17B9"/>
    <w:multiLevelType w:val="multilevel"/>
    <w:tmpl w:val="54DAA50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4C4D6"/>
    <w:multiLevelType w:val="hybridMultilevel"/>
    <w:tmpl w:val="FFFFFFFF"/>
    <w:lvl w:ilvl="0" w:tplc="75FE0360">
      <w:start w:val="1"/>
      <w:numFmt w:val="decimal"/>
      <w:lvlText w:val="%1."/>
      <w:lvlJc w:val="left"/>
      <w:pPr>
        <w:ind w:left="720" w:hanging="360"/>
      </w:pPr>
    </w:lvl>
    <w:lvl w:ilvl="1" w:tplc="E68E9AD6">
      <w:start w:val="1"/>
      <w:numFmt w:val="lowerLetter"/>
      <w:lvlText w:val="%2."/>
      <w:lvlJc w:val="left"/>
      <w:pPr>
        <w:ind w:left="1440" w:hanging="360"/>
      </w:pPr>
    </w:lvl>
    <w:lvl w:ilvl="2" w:tplc="7A3CBCEC">
      <w:start w:val="1"/>
      <w:numFmt w:val="lowerRoman"/>
      <w:lvlText w:val="%3."/>
      <w:lvlJc w:val="right"/>
      <w:pPr>
        <w:ind w:left="2160" w:hanging="180"/>
      </w:pPr>
    </w:lvl>
    <w:lvl w:ilvl="3" w:tplc="3D8EC8CA">
      <w:start w:val="1"/>
      <w:numFmt w:val="decimal"/>
      <w:lvlText w:val="%4."/>
      <w:lvlJc w:val="left"/>
      <w:pPr>
        <w:ind w:left="2880" w:hanging="360"/>
      </w:pPr>
    </w:lvl>
    <w:lvl w:ilvl="4" w:tplc="747C248E">
      <w:start w:val="1"/>
      <w:numFmt w:val="lowerLetter"/>
      <w:lvlText w:val="%5."/>
      <w:lvlJc w:val="left"/>
      <w:pPr>
        <w:ind w:left="3600" w:hanging="360"/>
      </w:pPr>
    </w:lvl>
    <w:lvl w:ilvl="5" w:tplc="A816C9C2">
      <w:start w:val="1"/>
      <w:numFmt w:val="lowerRoman"/>
      <w:lvlText w:val="%6."/>
      <w:lvlJc w:val="right"/>
      <w:pPr>
        <w:ind w:left="4320" w:hanging="180"/>
      </w:pPr>
    </w:lvl>
    <w:lvl w:ilvl="6" w:tplc="C0CE3598">
      <w:start w:val="1"/>
      <w:numFmt w:val="decimal"/>
      <w:lvlText w:val="%7."/>
      <w:lvlJc w:val="left"/>
      <w:pPr>
        <w:ind w:left="5040" w:hanging="360"/>
      </w:pPr>
    </w:lvl>
    <w:lvl w:ilvl="7" w:tplc="503EA938">
      <w:start w:val="1"/>
      <w:numFmt w:val="lowerLetter"/>
      <w:lvlText w:val="%8."/>
      <w:lvlJc w:val="left"/>
      <w:pPr>
        <w:ind w:left="5760" w:hanging="360"/>
      </w:pPr>
    </w:lvl>
    <w:lvl w:ilvl="8" w:tplc="42AC2030">
      <w:start w:val="1"/>
      <w:numFmt w:val="lowerRoman"/>
      <w:lvlText w:val="%9."/>
      <w:lvlJc w:val="right"/>
      <w:pPr>
        <w:ind w:left="6480" w:hanging="180"/>
      </w:pPr>
    </w:lvl>
  </w:abstractNum>
  <w:num w:numId="1" w16cid:durableId="163326405">
    <w:abstractNumId w:val="9"/>
  </w:num>
  <w:num w:numId="2" w16cid:durableId="1955822518">
    <w:abstractNumId w:val="6"/>
  </w:num>
  <w:num w:numId="3" w16cid:durableId="245696526">
    <w:abstractNumId w:val="10"/>
  </w:num>
  <w:num w:numId="4" w16cid:durableId="749472466">
    <w:abstractNumId w:val="4"/>
  </w:num>
  <w:num w:numId="5" w16cid:durableId="1798446425">
    <w:abstractNumId w:val="1"/>
  </w:num>
  <w:num w:numId="6" w16cid:durableId="1494564177">
    <w:abstractNumId w:val="8"/>
  </w:num>
  <w:num w:numId="7" w16cid:durableId="1863784959">
    <w:abstractNumId w:val="2"/>
  </w:num>
  <w:num w:numId="8" w16cid:durableId="1099370261">
    <w:abstractNumId w:val="7"/>
  </w:num>
  <w:num w:numId="9" w16cid:durableId="988824294">
    <w:abstractNumId w:val="3"/>
  </w:num>
  <w:num w:numId="10" w16cid:durableId="1740517333">
    <w:abstractNumId w:val="5"/>
  </w:num>
  <w:num w:numId="11" w16cid:durableId="210988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FA"/>
    <w:rsid w:val="00034A3A"/>
    <w:rsid w:val="0004158F"/>
    <w:rsid w:val="00065738"/>
    <w:rsid w:val="00082A81"/>
    <w:rsid w:val="0008566E"/>
    <w:rsid w:val="000908E1"/>
    <w:rsid w:val="000C1D0A"/>
    <w:rsid w:val="000E09A3"/>
    <w:rsid w:val="000E36C5"/>
    <w:rsid w:val="00111382"/>
    <w:rsid w:val="001442C9"/>
    <w:rsid w:val="00147510"/>
    <w:rsid w:val="0016382B"/>
    <w:rsid w:val="001643EC"/>
    <w:rsid w:val="00195020"/>
    <w:rsid w:val="001B1EC7"/>
    <w:rsid w:val="001C072D"/>
    <w:rsid w:val="001C3027"/>
    <w:rsid w:val="001D0B93"/>
    <w:rsid w:val="001E5C79"/>
    <w:rsid w:val="001F0A98"/>
    <w:rsid w:val="00236046"/>
    <w:rsid w:val="002715FB"/>
    <w:rsid w:val="00297AF5"/>
    <w:rsid w:val="002A7F64"/>
    <w:rsid w:val="002B357B"/>
    <w:rsid w:val="002C123D"/>
    <w:rsid w:val="002C66F2"/>
    <w:rsid w:val="002D51ED"/>
    <w:rsid w:val="00317662"/>
    <w:rsid w:val="00323D94"/>
    <w:rsid w:val="00337877"/>
    <w:rsid w:val="00361B8D"/>
    <w:rsid w:val="00371E78"/>
    <w:rsid w:val="00375198"/>
    <w:rsid w:val="00387367"/>
    <w:rsid w:val="003B4958"/>
    <w:rsid w:val="004015EB"/>
    <w:rsid w:val="00402623"/>
    <w:rsid w:val="00457FF0"/>
    <w:rsid w:val="00464F60"/>
    <w:rsid w:val="00484DED"/>
    <w:rsid w:val="004E039E"/>
    <w:rsid w:val="004E120F"/>
    <w:rsid w:val="00501909"/>
    <w:rsid w:val="00506611"/>
    <w:rsid w:val="00524439"/>
    <w:rsid w:val="005249F6"/>
    <w:rsid w:val="005346C2"/>
    <w:rsid w:val="005437C4"/>
    <w:rsid w:val="00565BB7"/>
    <w:rsid w:val="0057703A"/>
    <w:rsid w:val="00585C30"/>
    <w:rsid w:val="005A6AB5"/>
    <w:rsid w:val="00626877"/>
    <w:rsid w:val="00650EAC"/>
    <w:rsid w:val="006A6C0B"/>
    <w:rsid w:val="006B0619"/>
    <w:rsid w:val="006C20E9"/>
    <w:rsid w:val="006C5901"/>
    <w:rsid w:val="006E195D"/>
    <w:rsid w:val="006E5448"/>
    <w:rsid w:val="006F60CA"/>
    <w:rsid w:val="00702BA5"/>
    <w:rsid w:val="007313A7"/>
    <w:rsid w:val="00761C6D"/>
    <w:rsid w:val="00775618"/>
    <w:rsid w:val="0078681C"/>
    <w:rsid w:val="007C602D"/>
    <w:rsid w:val="007D703E"/>
    <w:rsid w:val="007E1ABA"/>
    <w:rsid w:val="007F11D3"/>
    <w:rsid w:val="00822E2C"/>
    <w:rsid w:val="008A7FFA"/>
    <w:rsid w:val="008B6CDE"/>
    <w:rsid w:val="008F72AA"/>
    <w:rsid w:val="0090316C"/>
    <w:rsid w:val="00912D03"/>
    <w:rsid w:val="00924565"/>
    <w:rsid w:val="00961F49"/>
    <w:rsid w:val="0099504A"/>
    <w:rsid w:val="009A55BB"/>
    <w:rsid w:val="009B169A"/>
    <w:rsid w:val="009C2537"/>
    <w:rsid w:val="009D46AE"/>
    <w:rsid w:val="009D7842"/>
    <w:rsid w:val="009F4E90"/>
    <w:rsid w:val="00A25934"/>
    <w:rsid w:val="00A573FC"/>
    <w:rsid w:val="00A93A38"/>
    <w:rsid w:val="00A94BA0"/>
    <w:rsid w:val="00A9634B"/>
    <w:rsid w:val="00AB030E"/>
    <w:rsid w:val="00AD0B12"/>
    <w:rsid w:val="00AD1288"/>
    <w:rsid w:val="00AE1BC8"/>
    <w:rsid w:val="00B228A3"/>
    <w:rsid w:val="00B2319D"/>
    <w:rsid w:val="00B41C08"/>
    <w:rsid w:val="00B44377"/>
    <w:rsid w:val="00B7606F"/>
    <w:rsid w:val="00BD6096"/>
    <w:rsid w:val="00BD7AE0"/>
    <w:rsid w:val="00C17B17"/>
    <w:rsid w:val="00C648EC"/>
    <w:rsid w:val="00CA511D"/>
    <w:rsid w:val="00CB76CB"/>
    <w:rsid w:val="00CC3D73"/>
    <w:rsid w:val="00CE52B7"/>
    <w:rsid w:val="00CE7B5F"/>
    <w:rsid w:val="00CF1E4B"/>
    <w:rsid w:val="00D64108"/>
    <w:rsid w:val="00D85B28"/>
    <w:rsid w:val="00D85B6D"/>
    <w:rsid w:val="00DA4F79"/>
    <w:rsid w:val="00DE23D1"/>
    <w:rsid w:val="00E75705"/>
    <w:rsid w:val="00E75C1A"/>
    <w:rsid w:val="00EB0975"/>
    <w:rsid w:val="00F124D2"/>
    <w:rsid w:val="00F228CB"/>
    <w:rsid w:val="00F348D4"/>
    <w:rsid w:val="00F56801"/>
    <w:rsid w:val="00F638DC"/>
    <w:rsid w:val="00F63ABE"/>
    <w:rsid w:val="00F97EF5"/>
    <w:rsid w:val="09516097"/>
    <w:rsid w:val="09FCB2C8"/>
    <w:rsid w:val="0A09FCF6"/>
    <w:rsid w:val="11CCA5A3"/>
    <w:rsid w:val="1C1327C6"/>
    <w:rsid w:val="1C4A4069"/>
    <w:rsid w:val="1FE75D50"/>
    <w:rsid w:val="24FFF0D2"/>
    <w:rsid w:val="2AAE73C0"/>
    <w:rsid w:val="2D437D72"/>
    <w:rsid w:val="31BA4B66"/>
    <w:rsid w:val="40E881C9"/>
    <w:rsid w:val="480BAA10"/>
    <w:rsid w:val="4B074D61"/>
    <w:rsid w:val="569C6CF3"/>
    <w:rsid w:val="59FDA0BF"/>
    <w:rsid w:val="5A17C0CA"/>
    <w:rsid w:val="601E6E1C"/>
    <w:rsid w:val="6880AC76"/>
    <w:rsid w:val="6BAAE12E"/>
    <w:rsid w:val="6D59A3D5"/>
    <w:rsid w:val="70C698E3"/>
    <w:rsid w:val="73A1F49D"/>
    <w:rsid w:val="76395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B4B7"/>
  <w15:chartTrackingRefBased/>
  <w15:docId w15:val="{9F169E38-B7DF-4A98-8E69-4EC926D4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C9"/>
  </w:style>
  <w:style w:type="paragraph" w:styleId="Heading1">
    <w:name w:val="heading 1"/>
    <w:basedOn w:val="Normal"/>
    <w:next w:val="Normal"/>
    <w:link w:val="Heading1Char"/>
    <w:uiPriority w:val="9"/>
    <w:qFormat/>
    <w:rsid w:val="008A7FFA"/>
    <w:pPr>
      <w:keepNext/>
      <w:keepLines/>
      <w:spacing w:before="360" w:after="80"/>
      <w:outlineLvl w:val="0"/>
    </w:pPr>
    <w:rPr>
      <w:rFonts w:asciiTheme="majorHAnsi" w:eastAsiaTheme="majorEastAsia" w:hAnsiTheme="majorHAnsi" w:cstheme="majorBidi"/>
      <w:color w:val="1A37CF" w:themeColor="accent1" w:themeShade="BF"/>
      <w:sz w:val="40"/>
      <w:szCs w:val="40"/>
    </w:rPr>
  </w:style>
  <w:style w:type="paragraph" w:styleId="Heading2">
    <w:name w:val="heading 2"/>
    <w:basedOn w:val="Normal"/>
    <w:next w:val="Normal"/>
    <w:link w:val="Heading2Char"/>
    <w:uiPriority w:val="9"/>
    <w:semiHidden/>
    <w:unhideWhenUsed/>
    <w:qFormat/>
    <w:rsid w:val="008A7FFA"/>
    <w:pPr>
      <w:keepNext/>
      <w:keepLines/>
      <w:spacing w:before="160" w:after="80"/>
      <w:outlineLvl w:val="1"/>
    </w:pPr>
    <w:rPr>
      <w:rFonts w:asciiTheme="majorHAnsi" w:eastAsiaTheme="majorEastAsia" w:hAnsiTheme="majorHAnsi" w:cstheme="majorBidi"/>
      <w:color w:val="1A37CF" w:themeColor="accent1" w:themeShade="BF"/>
      <w:sz w:val="32"/>
      <w:szCs w:val="32"/>
    </w:rPr>
  </w:style>
  <w:style w:type="paragraph" w:styleId="Heading3">
    <w:name w:val="heading 3"/>
    <w:basedOn w:val="Normal"/>
    <w:next w:val="Normal"/>
    <w:link w:val="Heading3Char"/>
    <w:uiPriority w:val="9"/>
    <w:unhideWhenUsed/>
    <w:qFormat/>
    <w:rsid w:val="008A7FFA"/>
    <w:pPr>
      <w:keepNext/>
      <w:keepLines/>
      <w:spacing w:before="160" w:after="80"/>
      <w:outlineLvl w:val="2"/>
    </w:pPr>
    <w:rPr>
      <w:rFonts w:eastAsiaTheme="majorEastAsia" w:cstheme="majorBidi"/>
      <w:color w:val="1A37CF" w:themeColor="accent1" w:themeShade="BF"/>
      <w:sz w:val="28"/>
      <w:szCs w:val="28"/>
    </w:rPr>
  </w:style>
  <w:style w:type="paragraph" w:styleId="Heading4">
    <w:name w:val="heading 4"/>
    <w:basedOn w:val="Normal"/>
    <w:next w:val="Normal"/>
    <w:link w:val="Heading4Char"/>
    <w:uiPriority w:val="9"/>
    <w:semiHidden/>
    <w:unhideWhenUsed/>
    <w:qFormat/>
    <w:rsid w:val="008A7FFA"/>
    <w:pPr>
      <w:keepNext/>
      <w:keepLines/>
      <w:spacing w:before="80" w:after="40"/>
      <w:outlineLvl w:val="3"/>
    </w:pPr>
    <w:rPr>
      <w:rFonts w:eastAsiaTheme="majorEastAsia" w:cstheme="majorBidi"/>
      <w:i/>
      <w:iCs/>
      <w:color w:val="1A37CF" w:themeColor="accent1" w:themeShade="BF"/>
    </w:rPr>
  </w:style>
  <w:style w:type="paragraph" w:styleId="Heading5">
    <w:name w:val="heading 5"/>
    <w:basedOn w:val="Normal"/>
    <w:next w:val="Normal"/>
    <w:link w:val="Heading5Char"/>
    <w:uiPriority w:val="9"/>
    <w:semiHidden/>
    <w:unhideWhenUsed/>
    <w:qFormat/>
    <w:rsid w:val="008A7FFA"/>
    <w:pPr>
      <w:keepNext/>
      <w:keepLines/>
      <w:spacing w:before="80" w:after="40"/>
      <w:outlineLvl w:val="4"/>
    </w:pPr>
    <w:rPr>
      <w:rFonts w:eastAsiaTheme="majorEastAsia" w:cstheme="majorBidi"/>
      <w:color w:val="1A37CF" w:themeColor="accent1" w:themeShade="BF"/>
    </w:rPr>
  </w:style>
  <w:style w:type="paragraph" w:styleId="Heading6">
    <w:name w:val="heading 6"/>
    <w:basedOn w:val="Normal"/>
    <w:next w:val="Normal"/>
    <w:link w:val="Heading6Char"/>
    <w:uiPriority w:val="9"/>
    <w:semiHidden/>
    <w:unhideWhenUsed/>
    <w:qFormat/>
    <w:rsid w:val="008A7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FFA"/>
    <w:rPr>
      <w:rFonts w:asciiTheme="majorHAnsi" w:eastAsiaTheme="majorEastAsia" w:hAnsiTheme="majorHAnsi" w:cstheme="majorBidi"/>
      <w:color w:val="1A37CF" w:themeColor="accent1" w:themeShade="BF"/>
      <w:sz w:val="40"/>
      <w:szCs w:val="40"/>
    </w:rPr>
  </w:style>
  <w:style w:type="character" w:customStyle="1" w:styleId="Heading2Char">
    <w:name w:val="Heading 2 Char"/>
    <w:basedOn w:val="DefaultParagraphFont"/>
    <w:link w:val="Heading2"/>
    <w:uiPriority w:val="9"/>
    <w:semiHidden/>
    <w:rsid w:val="008A7FFA"/>
    <w:rPr>
      <w:rFonts w:asciiTheme="majorHAnsi" w:eastAsiaTheme="majorEastAsia" w:hAnsiTheme="majorHAnsi" w:cstheme="majorBidi"/>
      <w:color w:val="1A37CF" w:themeColor="accent1" w:themeShade="BF"/>
      <w:sz w:val="32"/>
      <w:szCs w:val="32"/>
    </w:rPr>
  </w:style>
  <w:style w:type="character" w:customStyle="1" w:styleId="Heading3Char">
    <w:name w:val="Heading 3 Char"/>
    <w:basedOn w:val="DefaultParagraphFont"/>
    <w:link w:val="Heading3"/>
    <w:uiPriority w:val="9"/>
    <w:rsid w:val="008A7FFA"/>
    <w:rPr>
      <w:rFonts w:eastAsiaTheme="majorEastAsia" w:cstheme="majorBidi"/>
      <w:color w:val="1A37CF" w:themeColor="accent1" w:themeShade="BF"/>
      <w:sz w:val="28"/>
      <w:szCs w:val="28"/>
    </w:rPr>
  </w:style>
  <w:style w:type="character" w:customStyle="1" w:styleId="Heading4Char">
    <w:name w:val="Heading 4 Char"/>
    <w:basedOn w:val="DefaultParagraphFont"/>
    <w:link w:val="Heading4"/>
    <w:uiPriority w:val="9"/>
    <w:semiHidden/>
    <w:rsid w:val="008A7FFA"/>
    <w:rPr>
      <w:rFonts w:eastAsiaTheme="majorEastAsia" w:cstheme="majorBidi"/>
      <w:i/>
      <w:iCs/>
      <w:color w:val="1A37CF" w:themeColor="accent1" w:themeShade="BF"/>
    </w:rPr>
  </w:style>
  <w:style w:type="character" w:customStyle="1" w:styleId="Heading5Char">
    <w:name w:val="Heading 5 Char"/>
    <w:basedOn w:val="DefaultParagraphFont"/>
    <w:link w:val="Heading5"/>
    <w:uiPriority w:val="9"/>
    <w:semiHidden/>
    <w:rsid w:val="008A7FFA"/>
    <w:rPr>
      <w:rFonts w:eastAsiaTheme="majorEastAsia" w:cstheme="majorBidi"/>
      <w:color w:val="1A37CF" w:themeColor="accent1" w:themeShade="BF"/>
    </w:rPr>
  </w:style>
  <w:style w:type="character" w:customStyle="1" w:styleId="Heading6Char">
    <w:name w:val="Heading 6 Char"/>
    <w:basedOn w:val="DefaultParagraphFont"/>
    <w:link w:val="Heading6"/>
    <w:uiPriority w:val="9"/>
    <w:semiHidden/>
    <w:rsid w:val="008A7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FFA"/>
    <w:rPr>
      <w:rFonts w:eastAsiaTheme="majorEastAsia" w:cstheme="majorBidi"/>
      <w:color w:val="272727" w:themeColor="text1" w:themeTint="D8"/>
    </w:rPr>
  </w:style>
  <w:style w:type="paragraph" w:styleId="Title">
    <w:name w:val="Title"/>
    <w:basedOn w:val="Normal"/>
    <w:next w:val="Normal"/>
    <w:link w:val="TitleChar"/>
    <w:uiPriority w:val="10"/>
    <w:qFormat/>
    <w:rsid w:val="008A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FFA"/>
    <w:pPr>
      <w:spacing w:before="160"/>
      <w:jc w:val="center"/>
    </w:pPr>
    <w:rPr>
      <w:i/>
      <w:iCs/>
      <w:color w:val="404040" w:themeColor="text1" w:themeTint="BF"/>
    </w:rPr>
  </w:style>
  <w:style w:type="character" w:customStyle="1" w:styleId="QuoteChar">
    <w:name w:val="Quote Char"/>
    <w:basedOn w:val="DefaultParagraphFont"/>
    <w:link w:val="Quote"/>
    <w:uiPriority w:val="29"/>
    <w:rsid w:val="008A7FFA"/>
    <w:rPr>
      <w:i/>
      <w:iCs/>
      <w:color w:val="404040" w:themeColor="text1" w:themeTint="BF"/>
    </w:rPr>
  </w:style>
  <w:style w:type="paragraph" w:styleId="ListParagraph">
    <w:name w:val="List Paragraph"/>
    <w:basedOn w:val="Normal"/>
    <w:uiPriority w:val="34"/>
    <w:qFormat/>
    <w:rsid w:val="008A7FFA"/>
    <w:pPr>
      <w:ind w:left="720"/>
      <w:contextualSpacing/>
    </w:pPr>
  </w:style>
  <w:style w:type="character" w:styleId="IntenseEmphasis">
    <w:name w:val="Intense Emphasis"/>
    <w:basedOn w:val="DefaultParagraphFont"/>
    <w:uiPriority w:val="21"/>
    <w:qFormat/>
    <w:rsid w:val="008A7FFA"/>
    <w:rPr>
      <w:i/>
      <w:iCs/>
      <w:color w:val="1A37CF" w:themeColor="accent1" w:themeShade="BF"/>
    </w:rPr>
  </w:style>
  <w:style w:type="paragraph" w:styleId="IntenseQuote">
    <w:name w:val="Intense Quote"/>
    <w:basedOn w:val="Normal"/>
    <w:next w:val="Normal"/>
    <w:link w:val="IntenseQuoteChar"/>
    <w:uiPriority w:val="30"/>
    <w:qFormat/>
    <w:rsid w:val="008A7FFA"/>
    <w:pPr>
      <w:pBdr>
        <w:top w:val="single" w:sz="4" w:space="10" w:color="1A37CF" w:themeColor="accent1" w:themeShade="BF"/>
        <w:bottom w:val="single" w:sz="4" w:space="10" w:color="1A37CF" w:themeColor="accent1" w:themeShade="BF"/>
      </w:pBdr>
      <w:spacing w:before="360" w:after="360"/>
      <w:ind w:left="864" w:right="864"/>
      <w:jc w:val="center"/>
    </w:pPr>
    <w:rPr>
      <w:i/>
      <w:iCs/>
      <w:color w:val="1A37CF" w:themeColor="accent1" w:themeShade="BF"/>
    </w:rPr>
  </w:style>
  <w:style w:type="character" w:customStyle="1" w:styleId="IntenseQuoteChar">
    <w:name w:val="Intense Quote Char"/>
    <w:basedOn w:val="DefaultParagraphFont"/>
    <w:link w:val="IntenseQuote"/>
    <w:uiPriority w:val="30"/>
    <w:rsid w:val="008A7FFA"/>
    <w:rPr>
      <w:i/>
      <w:iCs/>
      <w:color w:val="1A37CF" w:themeColor="accent1" w:themeShade="BF"/>
    </w:rPr>
  </w:style>
  <w:style w:type="character" w:styleId="IntenseReference">
    <w:name w:val="Intense Reference"/>
    <w:basedOn w:val="DefaultParagraphFont"/>
    <w:uiPriority w:val="32"/>
    <w:qFormat/>
    <w:rsid w:val="008A7FFA"/>
    <w:rPr>
      <w:b/>
      <w:bCs/>
      <w:smallCaps/>
      <w:color w:val="1A37CF" w:themeColor="accent1" w:themeShade="BF"/>
      <w:spacing w:val="5"/>
    </w:rPr>
  </w:style>
  <w:style w:type="character" w:styleId="Strong">
    <w:name w:val="Strong"/>
    <w:basedOn w:val="DefaultParagraphFont"/>
    <w:uiPriority w:val="22"/>
    <w:qFormat/>
    <w:rsid w:val="008A7FFA"/>
    <w:rPr>
      <w:b/>
      <w:bCs/>
    </w:rPr>
  </w:style>
  <w:style w:type="paragraph" w:styleId="NormalWeb">
    <w:name w:val="Normal (Web)"/>
    <w:basedOn w:val="Normal"/>
    <w:uiPriority w:val="99"/>
    <w:semiHidden/>
    <w:unhideWhenUsed/>
    <w:rsid w:val="008A7F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8A7FFA"/>
  </w:style>
  <w:style w:type="paragraph" w:styleId="Header">
    <w:name w:val="header"/>
    <w:basedOn w:val="Normal"/>
    <w:link w:val="HeaderChar"/>
    <w:uiPriority w:val="99"/>
    <w:unhideWhenUsed/>
    <w:rsid w:val="0046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60"/>
  </w:style>
  <w:style w:type="paragraph" w:styleId="Footer">
    <w:name w:val="footer"/>
    <w:basedOn w:val="Normal"/>
    <w:link w:val="FooterChar"/>
    <w:uiPriority w:val="99"/>
    <w:unhideWhenUsed/>
    <w:rsid w:val="0046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60"/>
  </w:style>
  <w:style w:type="paragraph" w:customStyle="1" w:styleId="Compact">
    <w:name w:val="Compact"/>
    <w:basedOn w:val="BodyText"/>
    <w:qFormat/>
    <w:rsid w:val="00A9634B"/>
    <w:pPr>
      <w:spacing w:before="36" w:after="36" w:line="240" w:lineRule="auto"/>
    </w:pPr>
    <w:rPr>
      <w:kern w:val="0"/>
      <w:lang w:val="en-US"/>
      <w14:ligatures w14:val="none"/>
    </w:rPr>
  </w:style>
  <w:style w:type="paragraph" w:styleId="BodyText">
    <w:name w:val="Body Text"/>
    <w:basedOn w:val="Normal"/>
    <w:link w:val="BodyTextChar"/>
    <w:uiPriority w:val="99"/>
    <w:semiHidden/>
    <w:unhideWhenUsed/>
    <w:rsid w:val="00A9634B"/>
    <w:pPr>
      <w:spacing w:after="120"/>
    </w:pPr>
  </w:style>
  <w:style w:type="character" w:customStyle="1" w:styleId="BodyTextChar">
    <w:name w:val="Body Text Char"/>
    <w:basedOn w:val="DefaultParagraphFont"/>
    <w:link w:val="BodyText"/>
    <w:uiPriority w:val="99"/>
    <w:semiHidden/>
    <w:rsid w:val="00A9634B"/>
  </w:style>
  <w:style w:type="table" w:customStyle="1" w:styleId="Table">
    <w:name w:val="Table"/>
    <w:semiHidden/>
    <w:unhideWhenUsed/>
    <w:qFormat/>
    <w:rsid w:val="00A9634B"/>
    <w:pPr>
      <w:spacing w:after="200" w:line="240" w:lineRule="auto"/>
    </w:pPr>
    <w:rPr>
      <w:kern w:val="0"/>
      <w:sz w:val="20"/>
      <w:szCs w:val="20"/>
      <w:lang w:val="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FirstParagraph">
    <w:name w:val="First Paragraph"/>
    <w:basedOn w:val="BodyText"/>
    <w:next w:val="BodyText"/>
    <w:qFormat/>
    <w:rsid w:val="00A9634B"/>
    <w:pPr>
      <w:spacing w:before="180" w:after="18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gnite 2026 1">
      <a:dk1>
        <a:srgbClr val="000000"/>
      </a:dk1>
      <a:lt1>
        <a:srgbClr val="FFFFFF"/>
      </a:lt1>
      <a:dk2>
        <a:srgbClr val="000000"/>
      </a:dk2>
      <a:lt2>
        <a:srgbClr val="FFFFFF"/>
      </a:lt2>
      <a:accent1>
        <a:srgbClr val="4F68E9"/>
      </a:accent1>
      <a:accent2>
        <a:srgbClr val="8857E9"/>
      </a:accent2>
      <a:accent3>
        <a:srgbClr val="F56FEF"/>
      </a:accent3>
      <a:accent4>
        <a:srgbClr val="01AD9B"/>
      </a:accent4>
      <a:accent5>
        <a:srgbClr val="4F68E9"/>
      </a:accent5>
      <a:accent6>
        <a:srgbClr val="8857E9"/>
      </a:accent6>
      <a:hlink>
        <a:srgbClr val="F56FEF"/>
      </a:hlink>
      <a:folHlink>
        <a:srgbClr val="01AD9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405cd3-134b-4619-9558-2f19af889d19}" enabled="1" method="Standard" siteId="{0f634ac3-b39f-41a6-83ba-8f107876c692}"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Romanini, Tiffany</dc:creator>
  <cp:keywords/>
  <dc:description/>
  <cp:lastModifiedBy>Andrea Rutherford</cp:lastModifiedBy>
  <cp:revision>6</cp:revision>
  <dcterms:created xsi:type="dcterms:W3CDTF">2026-07-07T13:08:00Z</dcterms:created>
  <dcterms:modified xsi:type="dcterms:W3CDTF">2026-07-07T13:29:00Z</dcterms:modified>
</cp:coreProperties>
</file>