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80BFE" w14:textId="120D1C3E" w:rsidR="00EF6C57" w:rsidRDefault="00FE4FEC" w:rsidP="00D70C9D">
      <w:pPr>
        <w:pStyle w:val="NormalWeb"/>
        <w:spacing w:before="120" w:beforeAutospacing="0" w:after="240" w:afterAutospacing="0"/>
        <w:rPr>
          <w:rFonts w:ascii="Arial" w:hAnsi="Arial" w:cs="Arial"/>
          <w:color w:val="0D0D0D" w:themeColor="text1" w:themeTint="F2"/>
          <w:sz w:val="20"/>
          <w:szCs w:val="20"/>
          <w:shd w:val="clear" w:color="auto" w:fill="FFFFFF"/>
        </w:rPr>
      </w:pPr>
      <w:r>
        <w:rPr>
          <w:rFonts w:ascii="Arial" w:hAnsi="Arial" w:cs="Arial"/>
          <w:noProof/>
          <w:color w:val="0D0D0D" w:themeColor="text1" w:themeTint="F2"/>
          <w:sz w:val="20"/>
          <w:szCs w:val="20"/>
          <w:shd w:val="clear" w:color="auto" w:fill="FFFFFF"/>
        </w:rPr>
        <w:drawing>
          <wp:anchor distT="0" distB="0" distL="114300" distR="114300" simplePos="0" relativeHeight="251658240" behindDoc="1" locked="0" layoutInCell="1" allowOverlap="1" wp14:anchorId="1C0131CB" wp14:editId="00D66A56">
            <wp:simplePos x="0" y="0"/>
            <wp:positionH relativeFrom="margin">
              <wp:align>center</wp:align>
            </wp:positionH>
            <wp:positionV relativeFrom="paragraph">
              <wp:posOffset>0</wp:posOffset>
            </wp:positionV>
            <wp:extent cx="3554730" cy="1333500"/>
            <wp:effectExtent l="0" t="0" r="7620" b="0"/>
            <wp:wrapTight wrapText="bothSides">
              <wp:wrapPolygon edited="0">
                <wp:start x="0" y="0"/>
                <wp:lineTo x="0" y="21291"/>
                <wp:lineTo x="21531" y="21291"/>
                <wp:lineTo x="21531" y="0"/>
                <wp:lineTo x="0" y="0"/>
              </wp:wrapPolygon>
            </wp:wrapTight>
            <wp:docPr id="1399030504" name="Picture 1" descr="A white text on a purpl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030504" name="Picture 1" descr="A white text on a purpl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4730" cy="1333500"/>
                    </a:xfrm>
                    <a:prstGeom prst="rect">
                      <a:avLst/>
                    </a:prstGeom>
                  </pic:spPr>
                </pic:pic>
              </a:graphicData>
            </a:graphic>
          </wp:anchor>
        </w:drawing>
      </w:r>
    </w:p>
    <w:p w14:paraId="61A567FE" w14:textId="77777777" w:rsidR="00FE4FEC" w:rsidRDefault="00FE4FEC" w:rsidP="00D70C9D">
      <w:pPr>
        <w:pStyle w:val="NormalWeb"/>
        <w:spacing w:before="120" w:beforeAutospacing="0" w:after="240" w:afterAutospacing="0"/>
        <w:rPr>
          <w:rFonts w:ascii="Arial" w:hAnsi="Arial" w:cs="Arial"/>
          <w:color w:val="0D0D0D" w:themeColor="text1" w:themeTint="F2"/>
          <w:sz w:val="20"/>
          <w:szCs w:val="20"/>
          <w:shd w:val="clear" w:color="auto" w:fill="FFFFFF"/>
        </w:rPr>
      </w:pPr>
    </w:p>
    <w:p w14:paraId="3167EF55" w14:textId="77777777" w:rsidR="00FE4FEC" w:rsidRDefault="00FE4FEC" w:rsidP="00D70C9D">
      <w:pPr>
        <w:pStyle w:val="NormalWeb"/>
        <w:spacing w:before="120" w:beforeAutospacing="0" w:after="240" w:afterAutospacing="0"/>
        <w:rPr>
          <w:rFonts w:ascii="Arial" w:hAnsi="Arial" w:cs="Arial"/>
          <w:color w:val="0D0D0D" w:themeColor="text1" w:themeTint="F2"/>
          <w:sz w:val="20"/>
          <w:szCs w:val="20"/>
          <w:shd w:val="clear" w:color="auto" w:fill="FFFFFF"/>
        </w:rPr>
      </w:pPr>
    </w:p>
    <w:p w14:paraId="12789B0D" w14:textId="77777777" w:rsidR="00FE4FEC" w:rsidRDefault="00FE4FEC" w:rsidP="00D70C9D">
      <w:pPr>
        <w:pStyle w:val="NormalWeb"/>
        <w:spacing w:before="120" w:beforeAutospacing="0" w:after="240" w:afterAutospacing="0"/>
        <w:rPr>
          <w:rFonts w:ascii="Arial" w:hAnsi="Arial" w:cs="Arial"/>
          <w:color w:val="0D0D0D" w:themeColor="text1" w:themeTint="F2"/>
          <w:sz w:val="20"/>
          <w:szCs w:val="20"/>
          <w:shd w:val="clear" w:color="auto" w:fill="FFFFFF"/>
        </w:rPr>
      </w:pPr>
    </w:p>
    <w:p w14:paraId="4CEEEE68" w14:textId="77777777" w:rsidR="00FE4FEC" w:rsidRDefault="00FE4FEC" w:rsidP="00D70C9D">
      <w:pPr>
        <w:pStyle w:val="NormalWeb"/>
        <w:spacing w:before="120" w:beforeAutospacing="0" w:after="240" w:afterAutospacing="0"/>
        <w:rPr>
          <w:rFonts w:ascii="Arial" w:hAnsi="Arial" w:cs="Arial"/>
          <w:color w:val="0D0D0D" w:themeColor="text1" w:themeTint="F2"/>
          <w:sz w:val="20"/>
          <w:szCs w:val="20"/>
          <w:shd w:val="clear" w:color="auto" w:fill="FFFFFF"/>
        </w:rPr>
      </w:pPr>
    </w:p>
    <w:p w14:paraId="79F1B0CC" w14:textId="37E0FA4B" w:rsidR="0025224B" w:rsidRPr="00776BAC" w:rsidRDefault="00A563F9" w:rsidP="00D70C9D">
      <w:pPr>
        <w:pStyle w:val="NormalWeb"/>
        <w:spacing w:before="120" w:beforeAutospacing="0" w:after="240" w:afterAutospacing="0"/>
        <w:rPr>
          <w:rFonts w:ascii="Arial" w:hAnsi="Arial" w:cs="Arial"/>
          <w:color w:val="0D0D0D" w:themeColor="text1" w:themeTint="F2"/>
          <w:sz w:val="20"/>
          <w:szCs w:val="20"/>
          <w:shd w:val="clear" w:color="auto" w:fill="FFFFFF"/>
        </w:rPr>
      </w:pPr>
      <w:r w:rsidRPr="00776BAC">
        <w:rPr>
          <w:rFonts w:ascii="Arial" w:hAnsi="Arial" w:cs="Arial"/>
          <w:color w:val="0D0D0D" w:themeColor="text1" w:themeTint="F2"/>
          <w:sz w:val="20"/>
          <w:szCs w:val="20"/>
          <w:shd w:val="clear" w:color="auto" w:fill="FFFFFF"/>
        </w:rPr>
        <w:t>Dear</w:t>
      </w:r>
      <w:r w:rsidR="002D5391" w:rsidRPr="00776BAC">
        <w:rPr>
          <w:rFonts w:ascii="Arial" w:hAnsi="Arial" w:cs="Arial"/>
          <w:color w:val="0D0D0D" w:themeColor="text1" w:themeTint="F2"/>
          <w:sz w:val="20"/>
          <w:szCs w:val="20"/>
          <w:shd w:val="clear" w:color="auto" w:fill="FFFFFF"/>
        </w:rPr>
        <w:t xml:space="preserve"> </w:t>
      </w:r>
      <w:r w:rsidR="00DD08CA">
        <w:rPr>
          <w:rFonts w:ascii="Arial" w:hAnsi="Arial" w:cs="Arial"/>
          <w:color w:val="0D0D0D" w:themeColor="text1" w:themeTint="F2"/>
          <w:sz w:val="20"/>
          <w:szCs w:val="20"/>
          <w:shd w:val="clear" w:color="auto" w:fill="FFFFFF"/>
        </w:rPr>
        <w:t>[</w:t>
      </w:r>
      <w:r w:rsidR="00EB1E0F" w:rsidRPr="00776BAC">
        <w:rPr>
          <w:rFonts w:ascii="Arial" w:hAnsi="Arial" w:cs="Arial"/>
          <w:color w:val="0D0D0D" w:themeColor="text1" w:themeTint="F2"/>
          <w:sz w:val="20"/>
          <w:szCs w:val="20"/>
          <w:highlight w:val="yellow"/>
          <w:shd w:val="clear" w:color="auto" w:fill="FFFFFF"/>
        </w:rPr>
        <w:t>insert name</w:t>
      </w:r>
      <w:r w:rsidR="00DD08CA">
        <w:rPr>
          <w:rFonts w:ascii="Arial" w:hAnsi="Arial" w:cs="Arial"/>
          <w:color w:val="0D0D0D" w:themeColor="text1" w:themeTint="F2"/>
          <w:sz w:val="20"/>
          <w:szCs w:val="20"/>
          <w:shd w:val="clear" w:color="auto" w:fill="FFFFFF"/>
        </w:rPr>
        <w:t>]</w:t>
      </w:r>
    </w:p>
    <w:p w14:paraId="0D729403" w14:textId="27B34FBA" w:rsidR="00DF15B6" w:rsidRPr="00DF15B6" w:rsidRDefault="00DF15B6" w:rsidP="00DF15B6">
      <w:pPr>
        <w:pStyle w:val="NormalWeb"/>
        <w:spacing w:before="120" w:after="240"/>
        <w:rPr>
          <w:rFonts w:ascii="Arial" w:hAnsi="Arial" w:cs="Arial"/>
          <w:color w:val="0D0D0D" w:themeColor="text1" w:themeTint="F2"/>
          <w:sz w:val="20"/>
          <w:szCs w:val="20"/>
          <w:shd w:val="clear" w:color="auto" w:fill="FFFFFF"/>
        </w:rPr>
      </w:pPr>
      <w:r w:rsidRPr="00DF15B6">
        <w:rPr>
          <w:rFonts w:ascii="Arial" w:hAnsi="Arial" w:cs="Arial"/>
          <w:color w:val="0D0D0D" w:themeColor="text1" w:themeTint="F2"/>
          <w:sz w:val="20"/>
          <w:szCs w:val="20"/>
          <w:shd w:val="clear" w:color="auto" w:fill="FFFFFF"/>
        </w:rPr>
        <w:t xml:space="preserve">I am reaching out to seek your approval for my attendance at </w:t>
      </w:r>
      <w:r w:rsidRPr="00F24CF0">
        <w:rPr>
          <w:rFonts w:ascii="Arial" w:hAnsi="Arial" w:cs="Arial"/>
          <w:b/>
          <w:bCs/>
          <w:color w:val="0D0D0D" w:themeColor="text1" w:themeTint="F2"/>
          <w:sz w:val="20"/>
          <w:szCs w:val="20"/>
          <w:shd w:val="clear" w:color="auto" w:fill="FFFFFF"/>
        </w:rPr>
        <w:t>The Annual I4PL Conference</w:t>
      </w:r>
      <w:r w:rsidRPr="00DF15B6">
        <w:rPr>
          <w:rFonts w:ascii="Arial" w:hAnsi="Arial" w:cs="Arial"/>
          <w:color w:val="0D0D0D" w:themeColor="text1" w:themeTint="F2"/>
          <w:sz w:val="20"/>
          <w:szCs w:val="20"/>
          <w:shd w:val="clear" w:color="auto" w:fill="FFFFFF"/>
        </w:rPr>
        <w:t xml:space="preserve">, scheduled to take place at the </w:t>
      </w:r>
      <w:r w:rsidR="00451D46">
        <w:rPr>
          <w:rFonts w:ascii="Arial" w:hAnsi="Arial" w:cs="Arial"/>
          <w:color w:val="0D0D0D" w:themeColor="text1" w:themeTint="F2"/>
          <w:sz w:val="20"/>
          <w:szCs w:val="20"/>
          <w:shd w:val="clear" w:color="auto" w:fill="FFFFFF"/>
        </w:rPr>
        <w:t>Westin Harbour Castle</w:t>
      </w:r>
      <w:r w:rsidRPr="00DF15B6">
        <w:rPr>
          <w:rFonts w:ascii="Arial" w:hAnsi="Arial" w:cs="Arial"/>
          <w:color w:val="0D0D0D" w:themeColor="text1" w:themeTint="F2"/>
          <w:sz w:val="20"/>
          <w:szCs w:val="20"/>
          <w:shd w:val="clear" w:color="auto" w:fill="FFFFFF"/>
        </w:rPr>
        <w:t xml:space="preserve"> Hotel </w:t>
      </w:r>
      <w:r w:rsidR="00451D46">
        <w:rPr>
          <w:rFonts w:ascii="Arial" w:hAnsi="Arial" w:cs="Arial"/>
          <w:color w:val="0D0D0D" w:themeColor="text1" w:themeTint="F2"/>
          <w:sz w:val="20"/>
          <w:szCs w:val="20"/>
          <w:shd w:val="clear" w:color="auto" w:fill="FFFFFF"/>
        </w:rPr>
        <w:t xml:space="preserve">in </w:t>
      </w:r>
      <w:r w:rsidRPr="00DF15B6">
        <w:rPr>
          <w:rFonts w:ascii="Arial" w:hAnsi="Arial" w:cs="Arial"/>
          <w:color w:val="0D0D0D" w:themeColor="text1" w:themeTint="F2"/>
          <w:sz w:val="20"/>
          <w:szCs w:val="20"/>
          <w:shd w:val="clear" w:color="auto" w:fill="FFFFFF"/>
        </w:rPr>
        <w:t xml:space="preserve">Toronto from </w:t>
      </w:r>
      <w:r w:rsidRPr="00F24CF0">
        <w:rPr>
          <w:rFonts w:ascii="Arial" w:hAnsi="Arial" w:cs="Arial"/>
          <w:b/>
          <w:bCs/>
          <w:color w:val="0D0D0D" w:themeColor="text1" w:themeTint="F2"/>
          <w:sz w:val="20"/>
          <w:szCs w:val="20"/>
          <w:shd w:val="clear" w:color="auto" w:fill="FFFFFF"/>
        </w:rPr>
        <w:t xml:space="preserve">November </w:t>
      </w:r>
      <w:r w:rsidR="00EF6C57">
        <w:rPr>
          <w:rFonts w:ascii="Arial" w:hAnsi="Arial" w:cs="Arial"/>
          <w:b/>
          <w:bCs/>
          <w:color w:val="0D0D0D" w:themeColor="text1" w:themeTint="F2"/>
          <w:sz w:val="20"/>
          <w:szCs w:val="20"/>
          <w:shd w:val="clear" w:color="auto" w:fill="FFFFFF"/>
        </w:rPr>
        <w:t>5-6</w:t>
      </w:r>
      <w:r w:rsidRPr="00F24CF0">
        <w:rPr>
          <w:rFonts w:ascii="Arial" w:hAnsi="Arial" w:cs="Arial"/>
          <w:b/>
          <w:bCs/>
          <w:color w:val="0D0D0D" w:themeColor="text1" w:themeTint="F2"/>
          <w:sz w:val="20"/>
          <w:szCs w:val="20"/>
          <w:shd w:val="clear" w:color="auto" w:fill="FFFFFF"/>
        </w:rPr>
        <w:t>, 202</w:t>
      </w:r>
      <w:r w:rsidR="00EF6C57">
        <w:rPr>
          <w:rFonts w:ascii="Arial" w:hAnsi="Arial" w:cs="Arial"/>
          <w:b/>
          <w:bCs/>
          <w:color w:val="0D0D0D" w:themeColor="text1" w:themeTint="F2"/>
          <w:sz w:val="20"/>
          <w:szCs w:val="20"/>
          <w:shd w:val="clear" w:color="auto" w:fill="FFFFFF"/>
        </w:rPr>
        <w:t>5</w:t>
      </w:r>
      <w:r w:rsidRPr="00DF15B6">
        <w:rPr>
          <w:rFonts w:ascii="Arial" w:hAnsi="Arial" w:cs="Arial"/>
          <w:color w:val="0D0D0D" w:themeColor="text1" w:themeTint="F2"/>
          <w:sz w:val="20"/>
          <w:szCs w:val="20"/>
          <w:shd w:val="clear" w:color="auto" w:fill="FFFFFF"/>
        </w:rPr>
        <w:t>. The conference theme</w:t>
      </w:r>
      <w:r w:rsidRPr="00F24CF0">
        <w:rPr>
          <w:rFonts w:ascii="Arial" w:hAnsi="Arial" w:cs="Arial"/>
          <w:b/>
          <w:bCs/>
          <w:color w:val="0D0D0D" w:themeColor="text1" w:themeTint="F2"/>
          <w:sz w:val="20"/>
          <w:szCs w:val="20"/>
          <w:shd w:val="clear" w:color="auto" w:fill="FFFFFF"/>
        </w:rPr>
        <w:t>, "</w:t>
      </w:r>
      <w:r w:rsidR="00EF6C57" w:rsidRPr="00EF6C57">
        <w:t xml:space="preserve"> </w:t>
      </w:r>
      <w:r w:rsidR="00E72466" w:rsidRPr="00E72466">
        <w:rPr>
          <w:rFonts w:ascii="Arial" w:hAnsi="Arial" w:cs="Arial"/>
          <w:b/>
          <w:bCs/>
          <w:color w:val="0D0D0D" w:themeColor="text1" w:themeTint="F2"/>
          <w:sz w:val="20"/>
          <w:szCs w:val="20"/>
          <w:shd w:val="clear" w:color="auto" w:fill="FFFFFF"/>
        </w:rPr>
        <w:t>Quantum Horizons 2025: Expanding Perspectives, Realizing Potential</w:t>
      </w:r>
      <w:r w:rsidRPr="00F24CF0">
        <w:rPr>
          <w:rFonts w:ascii="Arial" w:hAnsi="Arial" w:cs="Arial"/>
          <w:b/>
          <w:bCs/>
          <w:color w:val="0D0D0D" w:themeColor="text1" w:themeTint="F2"/>
          <w:sz w:val="20"/>
          <w:szCs w:val="20"/>
          <w:shd w:val="clear" w:color="auto" w:fill="FFFFFF"/>
        </w:rPr>
        <w:t>,"</w:t>
      </w:r>
      <w:r w:rsidRPr="00DF15B6">
        <w:rPr>
          <w:rFonts w:ascii="Arial" w:hAnsi="Arial" w:cs="Arial"/>
          <w:color w:val="0D0D0D" w:themeColor="text1" w:themeTint="F2"/>
          <w:sz w:val="20"/>
          <w:szCs w:val="20"/>
          <w:shd w:val="clear" w:color="auto" w:fill="FFFFFF"/>
        </w:rPr>
        <w:t xml:space="preserve"> aligns with the dynamic nature of our evolving work environment.</w:t>
      </w:r>
    </w:p>
    <w:p w14:paraId="7FA4EB50" w14:textId="703A6DFA" w:rsidR="00DF15B6" w:rsidRPr="00DF15B6" w:rsidRDefault="00DF15B6" w:rsidP="00DF15B6">
      <w:pPr>
        <w:pStyle w:val="NormalWeb"/>
        <w:spacing w:before="120" w:after="240"/>
        <w:rPr>
          <w:rFonts w:ascii="Arial" w:hAnsi="Arial" w:cs="Arial"/>
          <w:color w:val="0D0D0D" w:themeColor="text1" w:themeTint="F2"/>
          <w:sz w:val="20"/>
          <w:szCs w:val="20"/>
          <w:shd w:val="clear" w:color="auto" w:fill="FFFFFF"/>
        </w:rPr>
      </w:pPr>
      <w:r w:rsidRPr="00DF15B6">
        <w:rPr>
          <w:rFonts w:ascii="Arial" w:hAnsi="Arial" w:cs="Arial"/>
          <w:color w:val="0D0D0D" w:themeColor="text1" w:themeTint="F2"/>
          <w:sz w:val="20"/>
          <w:szCs w:val="20"/>
          <w:shd w:val="clear" w:color="auto" w:fill="FFFFFF"/>
        </w:rPr>
        <w:t>Having conducted thorough research, I have identified the I4PL 202</w:t>
      </w:r>
      <w:r w:rsidR="00EF6C57">
        <w:rPr>
          <w:rFonts w:ascii="Arial" w:hAnsi="Arial" w:cs="Arial"/>
          <w:color w:val="0D0D0D" w:themeColor="text1" w:themeTint="F2"/>
          <w:sz w:val="20"/>
          <w:szCs w:val="20"/>
          <w:shd w:val="clear" w:color="auto" w:fill="FFFFFF"/>
        </w:rPr>
        <w:t>5</w:t>
      </w:r>
      <w:r w:rsidRPr="00DF15B6">
        <w:rPr>
          <w:rFonts w:ascii="Arial" w:hAnsi="Arial" w:cs="Arial"/>
          <w:color w:val="0D0D0D" w:themeColor="text1" w:themeTint="F2"/>
          <w:sz w:val="20"/>
          <w:szCs w:val="20"/>
          <w:shd w:val="clear" w:color="auto" w:fill="FFFFFF"/>
        </w:rPr>
        <w:t xml:space="preserve"> Conference as a prime opportunity to acquire valuable insights, tools, and best practices in the rapidly changing field of learning and development. </w:t>
      </w:r>
      <w:r w:rsidR="00B57056">
        <w:rPr>
          <w:rFonts w:ascii="Arial" w:hAnsi="Arial" w:cs="Arial"/>
          <w:color w:val="0D0D0D" w:themeColor="text1" w:themeTint="F2"/>
          <w:sz w:val="20"/>
          <w:szCs w:val="20"/>
          <w:shd w:val="clear" w:color="auto" w:fill="FFFFFF"/>
        </w:rPr>
        <w:t>W</w:t>
      </w:r>
      <w:r w:rsidR="00B57056" w:rsidRPr="00B57056">
        <w:rPr>
          <w:rFonts w:ascii="Arial" w:hAnsi="Arial" w:cs="Arial"/>
          <w:color w:val="0D0D0D" w:themeColor="text1" w:themeTint="F2"/>
          <w:sz w:val="20"/>
          <w:szCs w:val="20"/>
          <w:shd w:val="clear" w:color="auto" w:fill="FFFFFF"/>
        </w:rPr>
        <w:t>here the evolving landscape of Performance and Learning converges with new possibilities. This year’s theme, “Expanding Perspectives, Reali</w:t>
      </w:r>
      <w:r w:rsidR="00D63D29">
        <w:rPr>
          <w:rFonts w:ascii="Arial" w:hAnsi="Arial" w:cs="Arial"/>
          <w:color w:val="0D0D0D" w:themeColor="text1" w:themeTint="F2"/>
          <w:sz w:val="20"/>
          <w:szCs w:val="20"/>
          <w:shd w:val="clear" w:color="auto" w:fill="FFFFFF"/>
        </w:rPr>
        <w:t>z</w:t>
      </w:r>
      <w:r w:rsidR="00B57056" w:rsidRPr="00B57056">
        <w:rPr>
          <w:rFonts w:ascii="Arial" w:hAnsi="Arial" w:cs="Arial"/>
          <w:color w:val="0D0D0D" w:themeColor="text1" w:themeTint="F2"/>
          <w:sz w:val="20"/>
          <w:szCs w:val="20"/>
          <w:shd w:val="clear" w:color="auto" w:fill="FFFFFF"/>
        </w:rPr>
        <w:t>ing Potential,” draws inspiration from the transformative nature of quantum thinking—embracing complexity, adaptability, and interconnectedness</w:t>
      </w:r>
      <w:r w:rsidR="00CE5CB2">
        <w:rPr>
          <w:rFonts w:ascii="Arial" w:hAnsi="Arial" w:cs="Arial"/>
          <w:color w:val="0D0D0D" w:themeColor="text1" w:themeTint="F2"/>
          <w:sz w:val="20"/>
          <w:szCs w:val="20"/>
          <w:shd w:val="clear" w:color="auto" w:fill="FFFFFF"/>
        </w:rPr>
        <w:t>.</w:t>
      </w:r>
    </w:p>
    <w:p w14:paraId="74E44D0D" w14:textId="784B231D" w:rsidR="00DF15B6" w:rsidRPr="00DF15B6" w:rsidRDefault="00DF15B6" w:rsidP="00DF15B6">
      <w:pPr>
        <w:pStyle w:val="NormalWeb"/>
        <w:spacing w:before="120" w:after="240"/>
        <w:rPr>
          <w:rFonts w:ascii="Arial" w:hAnsi="Arial" w:cs="Arial"/>
          <w:color w:val="0D0D0D" w:themeColor="text1" w:themeTint="F2"/>
          <w:sz w:val="20"/>
          <w:szCs w:val="20"/>
          <w:shd w:val="clear" w:color="auto" w:fill="FFFFFF"/>
        </w:rPr>
      </w:pPr>
      <w:r w:rsidRPr="00DF15B6">
        <w:rPr>
          <w:rFonts w:ascii="Arial" w:hAnsi="Arial" w:cs="Arial"/>
          <w:color w:val="0D0D0D" w:themeColor="text1" w:themeTint="F2"/>
          <w:sz w:val="20"/>
          <w:szCs w:val="20"/>
          <w:shd w:val="clear" w:color="auto" w:fill="FFFFFF"/>
        </w:rPr>
        <w:t>Outlined below are key benefits that my participation in this conference will bring to our organization:</w:t>
      </w:r>
    </w:p>
    <w:p w14:paraId="756CE8A0" w14:textId="77777777" w:rsidR="00DF15B6" w:rsidRPr="00DF15B6" w:rsidRDefault="00DF15B6" w:rsidP="00DF15B6">
      <w:pPr>
        <w:pStyle w:val="NormalWeb"/>
        <w:spacing w:before="120" w:after="240"/>
        <w:rPr>
          <w:rFonts w:ascii="Arial" w:hAnsi="Arial" w:cs="Arial"/>
          <w:color w:val="0D0D0D" w:themeColor="text1" w:themeTint="F2"/>
          <w:sz w:val="20"/>
          <w:szCs w:val="20"/>
          <w:shd w:val="clear" w:color="auto" w:fill="FFFFFF"/>
        </w:rPr>
      </w:pPr>
      <w:r w:rsidRPr="00F24CF0">
        <w:rPr>
          <w:rFonts w:ascii="Arial" w:hAnsi="Arial" w:cs="Arial"/>
          <w:b/>
          <w:bCs/>
          <w:color w:val="0D0D0D" w:themeColor="text1" w:themeTint="F2"/>
          <w:sz w:val="20"/>
          <w:szCs w:val="20"/>
          <w:shd w:val="clear" w:color="auto" w:fill="FFFFFF"/>
        </w:rPr>
        <w:t>In-Person Experience:</w:t>
      </w:r>
      <w:r w:rsidRPr="00DF15B6">
        <w:rPr>
          <w:rFonts w:ascii="Arial" w:hAnsi="Arial" w:cs="Arial"/>
          <w:color w:val="0D0D0D" w:themeColor="text1" w:themeTint="F2"/>
          <w:sz w:val="20"/>
          <w:szCs w:val="20"/>
          <w:shd w:val="clear" w:color="auto" w:fill="FFFFFF"/>
        </w:rPr>
        <w:t xml:space="preserve"> The conference offers a two-day, in-person experience featuring a distinguished lineup of industry experts and globally recognized keynote speakers. This provides an invaluable opportunity to gain insights from thought leaders at the forefront of organizational agility.</w:t>
      </w:r>
    </w:p>
    <w:p w14:paraId="6E253A88" w14:textId="27FB6B9C" w:rsidR="00DF15B6" w:rsidRDefault="00DF15B6" w:rsidP="00DF15B6">
      <w:pPr>
        <w:pStyle w:val="NormalWeb"/>
        <w:spacing w:before="120" w:after="240"/>
        <w:rPr>
          <w:rFonts w:ascii="Arial" w:hAnsi="Arial" w:cs="Arial"/>
          <w:color w:val="0D0D0D" w:themeColor="text1" w:themeTint="F2"/>
          <w:sz w:val="20"/>
          <w:szCs w:val="20"/>
          <w:shd w:val="clear" w:color="auto" w:fill="FFFFFF"/>
        </w:rPr>
      </w:pPr>
      <w:r w:rsidRPr="00DF15B6">
        <w:rPr>
          <w:rFonts w:ascii="Arial" w:hAnsi="Arial" w:cs="Arial"/>
          <w:color w:val="0D0D0D" w:themeColor="text1" w:themeTint="F2"/>
          <w:sz w:val="20"/>
          <w:szCs w:val="20"/>
          <w:shd w:val="clear" w:color="auto" w:fill="FFFFFF"/>
        </w:rPr>
        <w:t xml:space="preserve">With a comprehensive selection of </w:t>
      </w:r>
      <w:r w:rsidR="00BD75FE">
        <w:rPr>
          <w:rFonts w:ascii="Arial" w:hAnsi="Arial" w:cs="Arial"/>
          <w:color w:val="0D0D0D" w:themeColor="text1" w:themeTint="F2"/>
          <w:sz w:val="20"/>
          <w:szCs w:val="20"/>
          <w:shd w:val="clear" w:color="auto" w:fill="FFFFFF"/>
        </w:rPr>
        <w:t>32</w:t>
      </w:r>
      <w:r w:rsidRPr="00DF15B6">
        <w:rPr>
          <w:rFonts w:ascii="Arial" w:hAnsi="Arial" w:cs="Arial"/>
          <w:color w:val="0D0D0D" w:themeColor="text1" w:themeTint="F2"/>
          <w:sz w:val="20"/>
          <w:szCs w:val="20"/>
          <w:shd w:val="clear" w:color="auto" w:fill="FFFFFF"/>
        </w:rPr>
        <w:t xml:space="preserve"> </w:t>
      </w:r>
      <w:r w:rsidR="00435463">
        <w:rPr>
          <w:rFonts w:ascii="Arial" w:hAnsi="Arial" w:cs="Arial"/>
          <w:color w:val="0D0D0D" w:themeColor="text1" w:themeTint="F2"/>
          <w:sz w:val="20"/>
          <w:szCs w:val="20"/>
          <w:shd w:val="clear" w:color="auto" w:fill="FFFFFF"/>
        </w:rPr>
        <w:t xml:space="preserve">insightful </w:t>
      </w:r>
      <w:r w:rsidRPr="00DF15B6">
        <w:rPr>
          <w:rFonts w:ascii="Arial" w:hAnsi="Arial" w:cs="Arial"/>
          <w:color w:val="0D0D0D" w:themeColor="text1" w:themeTint="F2"/>
          <w:sz w:val="20"/>
          <w:szCs w:val="20"/>
          <w:shd w:val="clear" w:color="auto" w:fill="FFFFFF"/>
        </w:rPr>
        <w:t xml:space="preserve">sessions </w:t>
      </w:r>
      <w:r w:rsidR="00A56385">
        <w:rPr>
          <w:rFonts w:ascii="Arial" w:hAnsi="Arial" w:cs="Arial"/>
          <w:color w:val="0D0D0D" w:themeColor="text1" w:themeTint="F2"/>
          <w:sz w:val="20"/>
          <w:szCs w:val="20"/>
          <w:shd w:val="clear" w:color="auto" w:fill="FFFFFF"/>
        </w:rPr>
        <w:t>and</w:t>
      </w:r>
      <w:r w:rsidR="00A56385" w:rsidRPr="00A56385">
        <w:rPr>
          <w:rFonts w:ascii="Arial" w:hAnsi="Arial" w:cs="Arial"/>
          <w:color w:val="0D0D0D" w:themeColor="text1" w:themeTint="F2"/>
          <w:sz w:val="20"/>
          <w:szCs w:val="20"/>
          <w:shd w:val="clear" w:color="auto" w:fill="FFFFFF"/>
        </w:rPr>
        <w:t xml:space="preserve"> thought-provoking </w:t>
      </w:r>
      <w:r w:rsidR="000E2989">
        <w:rPr>
          <w:rFonts w:ascii="Arial" w:hAnsi="Arial" w:cs="Arial"/>
          <w:color w:val="0D0D0D" w:themeColor="text1" w:themeTint="F2"/>
          <w:sz w:val="20"/>
          <w:szCs w:val="20"/>
          <w:shd w:val="clear" w:color="auto" w:fill="FFFFFF"/>
        </w:rPr>
        <w:t>Leader Panels</w:t>
      </w:r>
      <w:r w:rsidR="00A56385" w:rsidRPr="00A56385">
        <w:rPr>
          <w:rFonts w:ascii="Arial" w:hAnsi="Arial" w:cs="Arial"/>
          <w:color w:val="0D0D0D" w:themeColor="text1" w:themeTint="F2"/>
          <w:sz w:val="20"/>
          <w:szCs w:val="20"/>
          <w:shd w:val="clear" w:color="auto" w:fill="FFFFFF"/>
        </w:rPr>
        <w:t>, and dynamic discussions, we will examine challenges, opportunities, and innovative practices that drive continuous learning and performance.</w:t>
      </w:r>
      <w:r w:rsidRPr="00DF15B6">
        <w:rPr>
          <w:rFonts w:ascii="Arial" w:hAnsi="Arial" w:cs="Arial"/>
          <w:color w:val="0D0D0D" w:themeColor="text1" w:themeTint="F2"/>
          <w:sz w:val="20"/>
          <w:szCs w:val="20"/>
          <w:shd w:val="clear" w:color="auto" w:fill="FFFFFF"/>
        </w:rPr>
        <w:t xml:space="preserve"> </w:t>
      </w:r>
      <w:r w:rsidR="00B479BF">
        <w:rPr>
          <w:rFonts w:ascii="Arial" w:hAnsi="Arial" w:cs="Arial"/>
          <w:color w:val="0D0D0D" w:themeColor="text1" w:themeTint="F2"/>
          <w:sz w:val="20"/>
          <w:szCs w:val="20"/>
          <w:shd w:val="clear" w:color="auto" w:fill="FFFFFF"/>
        </w:rPr>
        <w:t>T</w:t>
      </w:r>
      <w:r w:rsidRPr="00DF15B6">
        <w:rPr>
          <w:rFonts w:ascii="Arial" w:hAnsi="Arial" w:cs="Arial"/>
          <w:color w:val="0D0D0D" w:themeColor="text1" w:themeTint="F2"/>
          <w:sz w:val="20"/>
          <w:szCs w:val="20"/>
          <w:shd w:val="clear" w:color="auto" w:fill="FFFFFF"/>
        </w:rPr>
        <w:t xml:space="preserve">he conference promises a wealth of knowledge directly applicable to </w:t>
      </w:r>
      <w:r w:rsidR="00BA5F0B">
        <w:rPr>
          <w:rFonts w:ascii="Arial" w:hAnsi="Arial" w:cs="Arial"/>
          <w:color w:val="0D0D0D" w:themeColor="text1" w:themeTint="F2"/>
          <w:sz w:val="20"/>
          <w:szCs w:val="20"/>
          <w:shd w:val="clear" w:color="auto" w:fill="FFFFFF"/>
        </w:rPr>
        <w:t xml:space="preserve">the </w:t>
      </w:r>
      <w:r w:rsidR="00091F6A">
        <w:rPr>
          <w:rFonts w:ascii="Arial" w:hAnsi="Arial" w:cs="Arial"/>
          <w:color w:val="0D0D0D" w:themeColor="text1" w:themeTint="F2"/>
          <w:sz w:val="20"/>
          <w:szCs w:val="20"/>
          <w:shd w:val="clear" w:color="auto" w:fill="FFFFFF"/>
        </w:rPr>
        <w:t>organization</w:t>
      </w:r>
      <w:r w:rsidRPr="00DF15B6">
        <w:rPr>
          <w:rFonts w:ascii="Arial" w:hAnsi="Arial" w:cs="Arial"/>
          <w:color w:val="0D0D0D" w:themeColor="text1" w:themeTint="F2"/>
          <w:sz w:val="20"/>
          <w:szCs w:val="20"/>
          <w:shd w:val="clear" w:color="auto" w:fill="FFFFFF"/>
        </w:rPr>
        <w:t>.</w:t>
      </w:r>
    </w:p>
    <w:p w14:paraId="25436FB7" w14:textId="5321C027" w:rsidR="00DF15B6" w:rsidRPr="00DF15B6" w:rsidRDefault="00DF15B6" w:rsidP="00DF15B6">
      <w:pPr>
        <w:pStyle w:val="NormalWeb"/>
        <w:spacing w:before="120" w:after="240"/>
        <w:rPr>
          <w:rFonts w:ascii="Arial" w:hAnsi="Arial" w:cs="Arial"/>
          <w:color w:val="0D0D0D" w:themeColor="text1" w:themeTint="F2"/>
          <w:sz w:val="20"/>
          <w:szCs w:val="20"/>
          <w:shd w:val="clear" w:color="auto" w:fill="FFFFFF"/>
        </w:rPr>
      </w:pPr>
      <w:r w:rsidRPr="00F24CF0">
        <w:rPr>
          <w:rFonts w:ascii="Arial" w:hAnsi="Arial" w:cs="Arial"/>
          <w:b/>
          <w:bCs/>
          <w:color w:val="0D0D0D" w:themeColor="text1" w:themeTint="F2"/>
          <w:sz w:val="20"/>
          <w:szCs w:val="20"/>
          <w:shd w:val="clear" w:color="auto" w:fill="FFFFFF"/>
        </w:rPr>
        <w:t>Networking Opportunities:</w:t>
      </w:r>
      <w:r w:rsidRPr="00DF15B6">
        <w:rPr>
          <w:rFonts w:ascii="Arial" w:hAnsi="Arial" w:cs="Arial"/>
          <w:color w:val="0D0D0D" w:themeColor="text1" w:themeTint="F2"/>
          <w:sz w:val="20"/>
          <w:szCs w:val="20"/>
          <w:shd w:val="clear" w:color="auto" w:fill="FFFFFF"/>
        </w:rPr>
        <w:t xml:space="preserve"> The event will bring together hundreds of L&amp;D professionals from various sectors nationwide. This presents a unique chance to network with peers, stay abreast of industry trends, potentially connect with mentors, and explore cutting-edge developments in the L&amp;D field.</w:t>
      </w:r>
    </w:p>
    <w:p w14:paraId="27218025" w14:textId="3867979A" w:rsidR="00DF15B6" w:rsidRPr="00DF15B6" w:rsidRDefault="00DF15B6" w:rsidP="00DF15B6">
      <w:pPr>
        <w:pStyle w:val="NormalWeb"/>
        <w:spacing w:before="120" w:after="240"/>
        <w:rPr>
          <w:rFonts w:ascii="Arial" w:hAnsi="Arial" w:cs="Arial"/>
          <w:color w:val="0D0D0D" w:themeColor="text1" w:themeTint="F2"/>
          <w:sz w:val="20"/>
          <w:szCs w:val="20"/>
          <w:shd w:val="clear" w:color="auto" w:fill="FFFFFF"/>
        </w:rPr>
      </w:pPr>
      <w:r w:rsidRPr="00DF15B6">
        <w:rPr>
          <w:rFonts w:ascii="Arial" w:hAnsi="Arial" w:cs="Arial"/>
          <w:color w:val="0D0D0D" w:themeColor="text1" w:themeTint="F2"/>
          <w:sz w:val="20"/>
          <w:szCs w:val="20"/>
          <w:shd w:val="clear" w:color="auto" w:fill="FFFFFF"/>
        </w:rPr>
        <w:t xml:space="preserve">To provide further insight, </w:t>
      </w:r>
      <w:r w:rsidR="00D550D3">
        <w:rPr>
          <w:rFonts w:ascii="Arial" w:hAnsi="Arial" w:cs="Arial"/>
          <w:color w:val="0D0D0D" w:themeColor="text1" w:themeTint="F2"/>
          <w:sz w:val="20"/>
          <w:szCs w:val="20"/>
          <w:shd w:val="clear" w:color="auto" w:fill="FFFFFF"/>
        </w:rPr>
        <w:t xml:space="preserve">you can </w:t>
      </w:r>
      <w:r w:rsidR="00451801">
        <w:rPr>
          <w:rFonts w:ascii="Arial" w:hAnsi="Arial" w:cs="Arial"/>
          <w:color w:val="0D0D0D" w:themeColor="text1" w:themeTint="F2"/>
          <w:sz w:val="20"/>
          <w:szCs w:val="20"/>
          <w:shd w:val="clear" w:color="auto" w:fill="FFFFFF"/>
        </w:rPr>
        <w:t>view the</w:t>
      </w:r>
      <w:r w:rsidRPr="00DF15B6">
        <w:rPr>
          <w:rFonts w:ascii="Arial" w:hAnsi="Arial" w:cs="Arial"/>
          <w:color w:val="0D0D0D" w:themeColor="text1" w:themeTint="F2"/>
          <w:sz w:val="20"/>
          <w:szCs w:val="20"/>
          <w:shd w:val="clear" w:color="auto" w:fill="FFFFFF"/>
        </w:rPr>
        <w:t xml:space="preserve"> agenda of the conference</w:t>
      </w:r>
      <w:r w:rsidR="00451801">
        <w:rPr>
          <w:rFonts w:ascii="Arial" w:hAnsi="Arial" w:cs="Arial"/>
          <w:color w:val="0D0D0D" w:themeColor="text1" w:themeTint="F2"/>
          <w:sz w:val="20"/>
          <w:szCs w:val="20"/>
          <w:shd w:val="clear" w:color="auto" w:fill="FFFFFF"/>
        </w:rPr>
        <w:t xml:space="preserve"> </w:t>
      </w:r>
      <w:r w:rsidR="00D550D3">
        <w:rPr>
          <w:rFonts w:ascii="Arial" w:hAnsi="Arial" w:cs="Arial"/>
          <w:color w:val="0D0D0D" w:themeColor="text1" w:themeTint="F2"/>
          <w:sz w:val="20"/>
          <w:szCs w:val="20"/>
          <w:shd w:val="clear" w:color="auto" w:fill="FFFFFF"/>
        </w:rPr>
        <w:t>by</w:t>
      </w:r>
      <w:r w:rsidR="00451801">
        <w:rPr>
          <w:rFonts w:ascii="Arial" w:hAnsi="Arial" w:cs="Arial"/>
          <w:color w:val="0D0D0D" w:themeColor="text1" w:themeTint="F2"/>
          <w:sz w:val="20"/>
          <w:szCs w:val="20"/>
          <w:shd w:val="clear" w:color="auto" w:fill="FFFFFF"/>
        </w:rPr>
        <w:t xml:space="preserve"> click</w:t>
      </w:r>
      <w:r w:rsidR="00D550D3">
        <w:rPr>
          <w:rFonts w:ascii="Arial" w:hAnsi="Arial" w:cs="Arial"/>
          <w:color w:val="0D0D0D" w:themeColor="text1" w:themeTint="F2"/>
          <w:sz w:val="20"/>
          <w:szCs w:val="20"/>
          <w:shd w:val="clear" w:color="auto" w:fill="FFFFFF"/>
        </w:rPr>
        <w:t>ing</w:t>
      </w:r>
      <w:r w:rsidR="00451801">
        <w:rPr>
          <w:rFonts w:ascii="Arial" w:hAnsi="Arial" w:cs="Arial"/>
          <w:color w:val="0D0D0D" w:themeColor="text1" w:themeTint="F2"/>
          <w:sz w:val="20"/>
          <w:szCs w:val="20"/>
          <w:shd w:val="clear" w:color="auto" w:fill="FFFFFF"/>
        </w:rPr>
        <w:t xml:space="preserve"> </w:t>
      </w:r>
      <w:hyperlink r:id="rId12" w:history="1">
        <w:r w:rsidR="00285D35" w:rsidRPr="00EF6C57">
          <w:rPr>
            <w:rStyle w:val="Hyperlink"/>
            <w:rFonts w:ascii="Arial" w:hAnsi="Arial" w:cs="Arial"/>
            <w:sz w:val="20"/>
            <w:szCs w:val="20"/>
            <w:highlight w:val="yellow"/>
            <w:shd w:val="clear" w:color="auto" w:fill="FFFFFF"/>
          </w:rPr>
          <w:t>Here</w:t>
        </w:r>
      </w:hyperlink>
      <w:r w:rsidRPr="00DF15B6">
        <w:rPr>
          <w:rFonts w:ascii="Arial" w:hAnsi="Arial" w:cs="Arial"/>
          <w:color w:val="0D0D0D" w:themeColor="text1" w:themeTint="F2"/>
          <w:sz w:val="20"/>
          <w:szCs w:val="20"/>
          <w:shd w:val="clear" w:color="auto" w:fill="FFFFFF"/>
        </w:rPr>
        <w:t xml:space="preserve">, </w:t>
      </w:r>
      <w:r w:rsidR="00C77390">
        <w:rPr>
          <w:rFonts w:ascii="Arial" w:hAnsi="Arial" w:cs="Arial"/>
          <w:color w:val="0D0D0D" w:themeColor="text1" w:themeTint="F2"/>
          <w:sz w:val="20"/>
          <w:szCs w:val="20"/>
          <w:shd w:val="clear" w:color="auto" w:fill="FFFFFF"/>
        </w:rPr>
        <w:t>th</w:t>
      </w:r>
      <w:r w:rsidR="00B93E6E">
        <w:rPr>
          <w:rFonts w:ascii="Arial" w:hAnsi="Arial" w:cs="Arial"/>
          <w:color w:val="0D0D0D" w:themeColor="text1" w:themeTint="F2"/>
          <w:sz w:val="20"/>
          <w:szCs w:val="20"/>
          <w:shd w:val="clear" w:color="auto" w:fill="FFFFFF"/>
        </w:rPr>
        <w:t>e agenda</w:t>
      </w:r>
      <w:r w:rsidR="00C77390">
        <w:rPr>
          <w:rFonts w:ascii="Arial" w:hAnsi="Arial" w:cs="Arial"/>
          <w:color w:val="0D0D0D" w:themeColor="text1" w:themeTint="F2"/>
          <w:sz w:val="20"/>
          <w:szCs w:val="20"/>
          <w:shd w:val="clear" w:color="auto" w:fill="FFFFFF"/>
        </w:rPr>
        <w:t xml:space="preserve"> show</w:t>
      </w:r>
      <w:r w:rsidR="00B93E6E">
        <w:rPr>
          <w:rFonts w:ascii="Arial" w:hAnsi="Arial" w:cs="Arial"/>
          <w:color w:val="0D0D0D" w:themeColor="text1" w:themeTint="F2"/>
          <w:sz w:val="20"/>
          <w:szCs w:val="20"/>
          <w:shd w:val="clear" w:color="auto" w:fill="FFFFFF"/>
        </w:rPr>
        <w:t>s</w:t>
      </w:r>
      <w:r w:rsidR="00C77390">
        <w:rPr>
          <w:rFonts w:ascii="Arial" w:hAnsi="Arial" w:cs="Arial"/>
          <w:color w:val="0D0D0D" w:themeColor="text1" w:themeTint="F2"/>
          <w:sz w:val="20"/>
          <w:szCs w:val="20"/>
          <w:shd w:val="clear" w:color="auto" w:fill="FFFFFF"/>
        </w:rPr>
        <w:t xml:space="preserve"> the </w:t>
      </w:r>
      <w:r w:rsidRPr="00DF15B6">
        <w:rPr>
          <w:rFonts w:ascii="Arial" w:hAnsi="Arial" w:cs="Arial"/>
          <w:color w:val="0D0D0D" w:themeColor="text1" w:themeTint="F2"/>
          <w:sz w:val="20"/>
          <w:szCs w:val="20"/>
          <w:shd w:val="clear" w:color="auto" w:fill="FFFFFF"/>
        </w:rPr>
        <w:t xml:space="preserve">sessions </w:t>
      </w:r>
      <w:r w:rsidR="00BD7EB8">
        <w:rPr>
          <w:rFonts w:ascii="Arial" w:hAnsi="Arial" w:cs="Arial"/>
          <w:color w:val="0D0D0D" w:themeColor="text1" w:themeTint="F2"/>
          <w:sz w:val="20"/>
          <w:szCs w:val="20"/>
          <w:shd w:val="clear" w:color="auto" w:fill="FFFFFF"/>
        </w:rPr>
        <w:t>available for me to</w:t>
      </w:r>
      <w:r w:rsidRPr="00DF15B6">
        <w:rPr>
          <w:rFonts w:ascii="Arial" w:hAnsi="Arial" w:cs="Arial"/>
          <w:color w:val="0D0D0D" w:themeColor="text1" w:themeTint="F2"/>
          <w:sz w:val="20"/>
          <w:szCs w:val="20"/>
          <w:shd w:val="clear" w:color="auto" w:fill="FFFFFF"/>
        </w:rPr>
        <w:t xml:space="preserve"> attend </w:t>
      </w:r>
      <w:r w:rsidR="00724C1E">
        <w:rPr>
          <w:rFonts w:ascii="Arial" w:hAnsi="Arial" w:cs="Arial"/>
          <w:color w:val="0D0D0D" w:themeColor="text1" w:themeTint="F2"/>
          <w:sz w:val="20"/>
          <w:szCs w:val="20"/>
          <w:shd w:val="clear" w:color="auto" w:fill="FFFFFF"/>
        </w:rPr>
        <w:t>with many that</w:t>
      </w:r>
      <w:r w:rsidRPr="00DF15B6">
        <w:rPr>
          <w:rFonts w:ascii="Arial" w:hAnsi="Arial" w:cs="Arial"/>
          <w:color w:val="0D0D0D" w:themeColor="text1" w:themeTint="F2"/>
          <w:sz w:val="20"/>
          <w:szCs w:val="20"/>
          <w:shd w:val="clear" w:color="auto" w:fill="FFFFFF"/>
        </w:rPr>
        <w:t xml:space="preserve"> align with our organization's goals.</w:t>
      </w:r>
    </w:p>
    <w:p w14:paraId="4B3DDBEA" w14:textId="3A089EE6" w:rsidR="00DF15B6" w:rsidRPr="00DF15B6" w:rsidRDefault="00DF15B6" w:rsidP="00DF15B6">
      <w:pPr>
        <w:pStyle w:val="NormalWeb"/>
        <w:spacing w:before="120" w:after="240"/>
        <w:rPr>
          <w:rFonts w:ascii="Arial" w:hAnsi="Arial" w:cs="Arial"/>
          <w:color w:val="0D0D0D" w:themeColor="text1" w:themeTint="F2"/>
          <w:sz w:val="20"/>
          <w:szCs w:val="20"/>
          <w:shd w:val="clear" w:color="auto" w:fill="FFFFFF"/>
        </w:rPr>
      </w:pPr>
      <w:r w:rsidRPr="00DF15B6">
        <w:rPr>
          <w:rFonts w:ascii="Arial" w:hAnsi="Arial" w:cs="Arial"/>
          <w:color w:val="0D0D0D" w:themeColor="text1" w:themeTint="F2"/>
          <w:sz w:val="20"/>
          <w:szCs w:val="20"/>
          <w:shd w:val="clear" w:color="auto" w:fill="FFFFFF"/>
        </w:rPr>
        <w:t xml:space="preserve">The cost for my attendance will be </w:t>
      </w:r>
      <w:r w:rsidRPr="002575BB">
        <w:rPr>
          <w:rFonts w:ascii="Arial" w:hAnsi="Arial" w:cs="Arial"/>
          <w:color w:val="0D0D0D" w:themeColor="text1" w:themeTint="F2"/>
          <w:sz w:val="20"/>
          <w:szCs w:val="20"/>
          <w:highlight w:val="yellow"/>
          <w:shd w:val="clear" w:color="auto" w:fill="FFFFFF"/>
        </w:rPr>
        <w:t>[insert cost].</w:t>
      </w:r>
      <w:r w:rsidRPr="00DF15B6">
        <w:rPr>
          <w:rFonts w:ascii="Arial" w:hAnsi="Arial" w:cs="Arial"/>
          <w:color w:val="0D0D0D" w:themeColor="text1" w:themeTint="F2"/>
          <w:sz w:val="20"/>
          <w:szCs w:val="20"/>
          <w:shd w:val="clear" w:color="auto" w:fill="FFFFFF"/>
        </w:rPr>
        <w:t xml:space="preserve"> You can review the event pricing by clicking </w:t>
      </w:r>
      <w:hyperlink r:id="rId13" w:history="1">
        <w:r w:rsidR="000F2108" w:rsidRPr="000F2108">
          <w:rPr>
            <w:rStyle w:val="Hyperlink"/>
            <w:rFonts w:ascii="Arial" w:hAnsi="Arial" w:cs="Arial"/>
            <w:sz w:val="20"/>
            <w:szCs w:val="20"/>
            <w:highlight w:val="yellow"/>
            <w:shd w:val="clear" w:color="auto" w:fill="FFFFFF"/>
          </w:rPr>
          <w:t>Here</w:t>
        </w:r>
      </w:hyperlink>
      <w:r w:rsidRPr="002575BB">
        <w:rPr>
          <w:rFonts w:ascii="Arial" w:hAnsi="Arial" w:cs="Arial"/>
          <w:color w:val="0D0D0D" w:themeColor="text1" w:themeTint="F2"/>
          <w:sz w:val="20"/>
          <w:szCs w:val="20"/>
          <w:highlight w:val="yellow"/>
          <w:shd w:val="clear" w:color="auto" w:fill="FFFFFF"/>
        </w:rPr>
        <w:t>.</w:t>
      </w:r>
      <w:r w:rsidRPr="00DF15B6">
        <w:rPr>
          <w:rFonts w:ascii="Arial" w:hAnsi="Arial" w:cs="Arial"/>
          <w:color w:val="0D0D0D" w:themeColor="text1" w:themeTint="F2"/>
          <w:sz w:val="20"/>
          <w:szCs w:val="20"/>
          <w:shd w:val="clear" w:color="auto" w:fill="FFFFFF"/>
        </w:rPr>
        <w:t xml:space="preserve"> Please note that registration concludes on October </w:t>
      </w:r>
      <w:r w:rsidR="0073561B">
        <w:rPr>
          <w:rFonts w:ascii="Arial" w:hAnsi="Arial" w:cs="Arial"/>
          <w:color w:val="0D0D0D" w:themeColor="text1" w:themeTint="F2"/>
          <w:sz w:val="20"/>
          <w:szCs w:val="20"/>
          <w:shd w:val="clear" w:color="auto" w:fill="FFFFFF"/>
        </w:rPr>
        <w:t>15</w:t>
      </w:r>
      <w:r w:rsidR="0073561B" w:rsidRPr="0073561B">
        <w:rPr>
          <w:rFonts w:ascii="Arial" w:hAnsi="Arial" w:cs="Arial"/>
          <w:color w:val="0D0D0D" w:themeColor="text1" w:themeTint="F2"/>
          <w:sz w:val="20"/>
          <w:szCs w:val="20"/>
          <w:shd w:val="clear" w:color="auto" w:fill="FFFFFF"/>
          <w:vertAlign w:val="superscript"/>
        </w:rPr>
        <w:t>th</w:t>
      </w:r>
      <w:r w:rsidRPr="00DF15B6">
        <w:rPr>
          <w:rFonts w:ascii="Arial" w:hAnsi="Arial" w:cs="Arial"/>
          <w:color w:val="0D0D0D" w:themeColor="text1" w:themeTint="F2"/>
          <w:sz w:val="20"/>
          <w:szCs w:val="20"/>
          <w:shd w:val="clear" w:color="auto" w:fill="FFFFFF"/>
        </w:rPr>
        <w:t>, 202</w:t>
      </w:r>
      <w:r w:rsidR="0073561B">
        <w:rPr>
          <w:rFonts w:ascii="Arial" w:hAnsi="Arial" w:cs="Arial"/>
          <w:color w:val="0D0D0D" w:themeColor="text1" w:themeTint="F2"/>
          <w:sz w:val="20"/>
          <w:szCs w:val="20"/>
          <w:shd w:val="clear" w:color="auto" w:fill="FFFFFF"/>
        </w:rPr>
        <w:t>5</w:t>
      </w:r>
      <w:r w:rsidRPr="00DF15B6">
        <w:rPr>
          <w:rFonts w:ascii="Arial" w:hAnsi="Arial" w:cs="Arial"/>
          <w:color w:val="0D0D0D" w:themeColor="text1" w:themeTint="F2"/>
          <w:sz w:val="20"/>
          <w:szCs w:val="20"/>
          <w:shd w:val="clear" w:color="auto" w:fill="FFFFFF"/>
        </w:rPr>
        <w:t>.</w:t>
      </w:r>
    </w:p>
    <w:p w14:paraId="1F2A7CFF" w14:textId="77777777" w:rsidR="00DF15B6" w:rsidRPr="00DF15B6" w:rsidRDefault="00DF15B6" w:rsidP="00DF15B6">
      <w:pPr>
        <w:pStyle w:val="NormalWeb"/>
        <w:spacing w:before="120" w:after="240"/>
        <w:rPr>
          <w:rFonts w:ascii="Arial" w:hAnsi="Arial" w:cs="Arial"/>
          <w:color w:val="0D0D0D" w:themeColor="text1" w:themeTint="F2"/>
          <w:sz w:val="20"/>
          <w:szCs w:val="20"/>
          <w:shd w:val="clear" w:color="auto" w:fill="FFFFFF"/>
        </w:rPr>
      </w:pPr>
      <w:r w:rsidRPr="00DF15B6">
        <w:rPr>
          <w:rFonts w:ascii="Arial" w:hAnsi="Arial" w:cs="Arial"/>
          <w:color w:val="0D0D0D" w:themeColor="text1" w:themeTint="F2"/>
          <w:sz w:val="20"/>
          <w:szCs w:val="20"/>
          <w:shd w:val="clear" w:color="auto" w:fill="FFFFFF"/>
        </w:rPr>
        <w:t>I firmly believe that my participation in this conference will enhance my ability to support our organization and employees in their learning journey. The knowledge gained and connections made will undoubtedly contribute to our success in the performance and learning domain.</w:t>
      </w:r>
    </w:p>
    <w:p w14:paraId="3C0A0613" w14:textId="6B1D7D52" w:rsidR="00DF15B6" w:rsidRPr="00DF15B6" w:rsidRDefault="00DF15B6" w:rsidP="00DF15B6">
      <w:pPr>
        <w:pStyle w:val="NormalWeb"/>
        <w:spacing w:before="120" w:after="240"/>
        <w:rPr>
          <w:rFonts w:ascii="Arial" w:hAnsi="Arial" w:cs="Arial"/>
          <w:color w:val="0D0D0D" w:themeColor="text1" w:themeTint="F2"/>
          <w:sz w:val="20"/>
          <w:szCs w:val="20"/>
          <w:shd w:val="clear" w:color="auto" w:fill="FFFFFF"/>
        </w:rPr>
      </w:pPr>
      <w:r w:rsidRPr="00DF15B6">
        <w:rPr>
          <w:rFonts w:ascii="Arial" w:hAnsi="Arial" w:cs="Arial"/>
          <w:color w:val="0D0D0D" w:themeColor="text1" w:themeTint="F2"/>
          <w:sz w:val="20"/>
          <w:szCs w:val="20"/>
          <w:shd w:val="clear" w:color="auto" w:fill="FFFFFF"/>
        </w:rPr>
        <w:t>Thank you for considering my request to attend the I4PL 202</w:t>
      </w:r>
      <w:r w:rsidR="00EF6C57">
        <w:rPr>
          <w:rFonts w:ascii="Arial" w:hAnsi="Arial" w:cs="Arial"/>
          <w:color w:val="0D0D0D" w:themeColor="text1" w:themeTint="F2"/>
          <w:sz w:val="20"/>
          <w:szCs w:val="20"/>
          <w:shd w:val="clear" w:color="auto" w:fill="FFFFFF"/>
        </w:rPr>
        <w:t>5</w:t>
      </w:r>
      <w:r w:rsidRPr="00DF15B6">
        <w:rPr>
          <w:rFonts w:ascii="Arial" w:hAnsi="Arial" w:cs="Arial"/>
          <w:color w:val="0D0D0D" w:themeColor="text1" w:themeTint="F2"/>
          <w:sz w:val="20"/>
          <w:szCs w:val="20"/>
          <w:shd w:val="clear" w:color="auto" w:fill="FFFFFF"/>
        </w:rPr>
        <w:t xml:space="preserve"> Conference.</w:t>
      </w:r>
    </w:p>
    <w:p w14:paraId="6797CCA9" w14:textId="77777777" w:rsidR="00DF15B6" w:rsidRPr="00DF15B6" w:rsidRDefault="00DF15B6" w:rsidP="00DF15B6">
      <w:pPr>
        <w:pStyle w:val="NormalWeb"/>
        <w:spacing w:before="120" w:after="240"/>
        <w:rPr>
          <w:rFonts w:ascii="Arial" w:hAnsi="Arial" w:cs="Arial"/>
          <w:color w:val="0D0D0D" w:themeColor="text1" w:themeTint="F2"/>
          <w:sz w:val="20"/>
          <w:szCs w:val="20"/>
          <w:shd w:val="clear" w:color="auto" w:fill="FFFFFF"/>
        </w:rPr>
      </w:pPr>
      <w:r w:rsidRPr="00DF15B6">
        <w:rPr>
          <w:rFonts w:ascii="Arial" w:hAnsi="Arial" w:cs="Arial"/>
          <w:color w:val="0D0D0D" w:themeColor="text1" w:themeTint="F2"/>
          <w:sz w:val="20"/>
          <w:szCs w:val="20"/>
          <w:shd w:val="clear" w:color="auto" w:fill="FFFFFF"/>
        </w:rPr>
        <w:t>Sincerely,</w:t>
      </w:r>
    </w:p>
    <w:p w14:paraId="0586C6EA" w14:textId="2630849B" w:rsidR="00CD1EE7" w:rsidRPr="00776BAC" w:rsidRDefault="00DD08CA" w:rsidP="00DF15B6">
      <w:pPr>
        <w:pStyle w:val="NormalWeb"/>
        <w:spacing w:before="120" w:beforeAutospacing="0" w:after="240" w:afterAutospacing="0"/>
        <w:rPr>
          <w:rFonts w:ascii="Arial" w:hAnsi="Arial" w:cs="Arial"/>
          <w:sz w:val="20"/>
          <w:szCs w:val="20"/>
        </w:rPr>
      </w:pPr>
      <w:r w:rsidRPr="00B93E6E">
        <w:rPr>
          <w:rFonts w:ascii="Arial" w:hAnsi="Arial" w:cs="Arial"/>
          <w:sz w:val="20"/>
          <w:szCs w:val="20"/>
          <w:highlight w:val="yellow"/>
        </w:rPr>
        <w:t>[Your Name]</w:t>
      </w:r>
    </w:p>
    <w:sectPr w:rsidR="00CD1EE7" w:rsidRPr="00776BAC" w:rsidSect="006D1E82">
      <w:pgSz w:w="12240" w:h="15840"/>
      <w:pgMar w:top="5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19D7E" w14:textId="77777777" w:rsidR="006A5D32" w:rsidRDefault="006A5D32" w:rsidP="009F7007">
      <w:pPr>
        <w:spacing w:after="0" w:line="240" w:lineRule="auto"/>
      </w:pPr>
      <w:r>
        <w:separator/>
      </w:r>
    </w:p>
  </w:endnote>
  <w:endnote w:type="continuationSeparator" w:id="0">
    <w:p w14:paraId="7F22FC8E" w14:textId="77777777" w:rsidR="006A5D32" w:rsidRDefault="006A5D32" w:rsidP="009F7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D9D05" w14:textId="77777777" w:rsidR="006A5D32" w:rsidRDefault="006A5D32" w:rsidP="009F7007">
      <w:pPr>
        <w:spacing w:after="0" w:line="240" w:lineRule="auto"/>
      </w:pPr>
      <w:r>
        <w:separator/>
      </w:r>
    </w:p>
  </w:footnote>
  <w:footnote w:type="continuationSeparator" w:id="0">
    <w:p w14:paraId="34BEB461" w14:textId="77777777" w:rsidR="006A5D32" w:rsidRDefault="006A5D32" w:rsidP="009F70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06E"/>
    <w:multiLevelType w:val="hybridMultilevel"/>
    <w:tmpl w:val="667E68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EED3022"/>
    <w:multiLevelType w:val="hybridMultilevel"/>
    <w:tmpl w:val="39CCC9F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51D7169"/>
    <w:multiLevelType w:val="hybridMultilevel"/>
    <w:tmpl w:val="1390FC8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3BBF50F9"/>
    <w:multiLevelType w:val="hybridMultilevel"/>
    <w:tmpl w:val="65BC52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0750D18"/>
    <w:multiLevelType w:val="hybridMultilevel"/>
    <w:tmpl w:val="1E9A65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58B1982"/>
    <w:multiLevelType w:val="hybridMultilevel"/>
    <w:tmpl w:val="AB4AA35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A2E1CAA"/>
    <w:multiLevelType w:val="multilevel"/>
    <w:tmpl w:val="A712C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DF6B6A"/>
    <w:multiLevelType w:val="hybridMultilevel"/>
    <w:tmpl w:val="EFAA018C"/>
    <w:lvl w:ilvl="0" w:tplc="10090003">
      <w:start w:val="1"/>
      <w:numFmt w:val="bullet"/>
      <w:lvlText w:val="o"/>
      <w:lvlJc w:val="left"/>
      <w:pPr>
        <w:ind w:left="1942" w:hanging="360"/>
      </w:pPr>
      <w:rPr>
        <w:rFonts w:ascii="Courier New" w:hAnsi="Courier New" w:cs="Courier New" w:hint="default"/>
      </w:rPr>
    </w:lvl>
    <w:lvl w:ilvl="1" w:tplc="CD8AA590">
      <w:numFmt w:val="bullet"/>
      <w:lvlText w:val="-"/>
      <w:lvlJc w:val="left"/>
      <w:pPr>
        <w:ind w:left="2662" w:hanging="360"/>
      </w:pPr>
      <w:rPr>
        <w:rFonts w:ascii="Helvetica" w:eastAsia="Times New Roman" w:hAnsi="Helvetica" w:cs="Arial" w:hint="default"/>
        <w:color w:val="071200"/>
      </w:rPr>
    </w:lvl>
    <w:lvl w:ilvl="2" w:tplc="10090005" w:tentative="1">
      <w:start w:val="1"/>
      <w:numFmt w:val="bullet"/>
      <w:lvlText w:val=""/>
      <w:lvlJc w:val="left"/>
      <w:pPr>
        <w:ind w:left="3382" w:hanging="360"/>
      </w:pPr>
      <w:rPr>
        <w:rFonts w:ascii="Wingdings" w:hAnsi="Wingdings" w:hint="default"/>
      </w:rPr>
    </w:lvl>
    <w:lvl w:ilvl="3" w:tplc="10090001" w:tentative="1">
      <w:start w:val="1"/>
      <w:numFmt w:val="bullet"/>
      <w:lvlText w:val=""/>
      <w:lvlJc w:val="left"/>
      <w:pPr>
        <w:ind w:left="4102" w:hanging="360"/>
      </w:pPr>
      <w:rPr>
        <w:rFonts w:ascii="Symbol" w:hAnsi="Symbol" w:hint="default"/>
      </w:rPr>
    </w:lvl>
    <w:lvl w:ilvl="4" w:tplc="10090003" w:tentative="1">
      <w:start w:val="1"/>
      <w:numFmt w:val="bullet"/>
      <w:lvlText w:val="o"/>
      <w:lvlJc w:val="left"/>
      <w:pPr>
        <w:ind w:left="4822" w:hanging="360"/>
      </w:pPr>
      <w:rPr>
        <w:rFonts w:ascii="Courier New" w:hAnsi="Courier New" w:cs="Courier New" w:hint="default"/>
      </w:rPr>
    </w:lvl>
    <w:lvl w:ilvl="5" w:tplc="10090005" w:tentative="1">
      <w:start w:val="1"/>
      <w:numFmt w:val="bullet"/>
      <w:lvlText w:val=""/>
      <w:lvlJc w:val="left"/>
      <w:pPr>
        <w:ind w:left="5542" w:hanging="360"/>
      </w:pPr>
      <w:rPr>
        <w:rFonts w:ascii="Wingdings" w:hAnsi="Wingdings" w:hint="default"/>
      </w:rPr>
    </w:lvl>
    <w:lvl w:ilvl="6" w:tplc="10090001" w:tentative="1">
      <w:start w:val="1"/>
      <w:numFmt w:val="bullet"/>
      <w:lvlText w:val=""/>
      <w:lvlJc w:val="left"/>
      <w:pPr>
        <w:ind w:left="6262" w:hanging="360"/>
      </w:pPr>
      <w:rPr>
        <w:rFonts w:ascii="Symbol" w:hAnsi="Symbol" w:hint="default"/>
      </w:rPr>
    </w:lvl>
    <w:lvl w:ilvl="7" w:tplc="10090003" w:tentative="1">
      <w:start w:val="1"/>
      <w:numFmt w:val="bullet"/>
      <w:lvlText w:val="o"/>
      <w:lvlJc w:val="left"/>
      <w:pPr>
        <w:ind w:left="6982" w:hanging="360"/>
      </w:pPr>
      <w:rPr>
        <w:rFonts w:ascii="Courier New" w:hAnsi="Courier New" w:cs="Courier New" w:hint="default"/>
      </w:rPr>
    </w:lvl>
    <w:lvl w:ilvl="8" w:tplc="10090005" w:tentative="1">
      <w:start w:val="1"/>
      <w:numFmt w:val="bullet"/>
      <w:lvlText w:val=""/>
      <w:lvlJc w:val="left"/>
      <w:pPr>
        <w:ind w:left="7702" w:hanging="360"/>
      </w:pPr>
      <w:rPr>
        <w:rFonts w:ascii="Wingdings" w:hAnsi="Wingdings" w:hint="default"/>
      </w:rPr>
    </w:lvl>
  </w:abstractNum>
  <w:abstractNum w:abstractNumId="8" w15:restartNumberingAfterBreak="0">
    <w:nsid w:val="5ADC02C6"/>
    <w:multiLevelType w:val="multilevel"/>
    <w:tmpl w:val="8D94EA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AC6B8A"/>
    <w:multiLevelType w:val="hybridMultilevel"/>
    <w:tmpl w:val="EE2817D4"/>
    <w:lvl w:ilvl="0" w:tplc="7EF28B28">
      <w:start w:val="4"/>
      <w:numFmt w:val="decimal"/>
      <w:lvlText w:val="%1"/>
      <w:lvlJc w:val="left"/>
      <w:pPr>
        <w:ind w:left="415" w:hanging="360"/>
      </w:pPr>
      <w:rPr>
        <w:rFonts w:ascii="Helvetica" w:hAnsi="Helvetica" w:cs="Arial" w:hint="default"/>
        <w:color w:val="071200"/>
        <w:sz w:val="20"/>
      </w:rPr>
    </w:lvl>
    <w:lvl w:ilvl="1" w:tplc="10090019" w:tentative="1">
      <w:start w:val="1"/>
      <w:numFmt w:val="lowerLetter"/>
      <w:lvlText w:val="%2."/>
      <w:lvlJc w:val="left"/>
      <w:pPr>
        <w:ind w:left="1135" w:hanging="360"/>
      </w:pPr>
    </w:lvl>
    <w:lvl w:ilvl="2" w:tplc="1009001B" w:tentative="1">
      <w:start w:val="1"/>
      <w:numFmt w:val="lowerRoman"/>
      <w:lvlText w:val="%3."/>
      <w:lvlJc w:val="right"/>
      <w:pPr>
        <w:ind w:left="1855" w:hanging="180"/>
      </w:pPr>
    </w:lvl>
    <w:lvl w:ilvl="3" w:tplc="1009000F" w:tentative="1">
      <w:start w:val="1"/>
      <w:numFmt w:val="decimal"/>
      <w:lvlText w:val="%4."/>
      <w:lvlJc w:val="left"/>
      <w:pPr>
        <w:ind w:left="2575" w:hanging="360"/>
      </w:pPr>
    </w:lvl>
    <w:lvl w:ilvl="4" w:tplc="10090019" w:tentative="1">
      <w:start w:val="1"/>
      <w:numFmt w:val="lowerLetter"/>
      <w:lvlText w:val="%5."/>
      <w:lvlJc w:val="left"/>
      <w:pPr>
        <w:ind w:left="3295" w:hanging="360"/>
      </w:pPr>
    </w:lvl>
    <w:lvl w:ilvl="5" w:tplc="1009001B" w:tentative="1">
      <w:start w:val="1"/>
      <w:numFmt w:val="lowerRoman"/>
      <w:lvlText w:val="%6."/>
      <w:lvlJc w:val="right"/>
      <w:pPr>
        <w:ind w:left="4015" w:hanging="180"/>
      </w:pPr>
    </w:lvl>
    <w:lvl w:ilvl="6" w:tplc="1009000F" w:tentative="1">
      <w:start w:val="1"/>
      <w:numFmt w:val="decimal"/>
      <w:lvlText w:val="%7."/>
      <w:lvlJc w:val="left"/>
      <w:pPr>
        <w:ind w:left="4735" w:hanging="360"/>
      </w:pPr>
    </w:lvl>
    <w:lvl w:ilvl="7" w:tplc="10090019" w:tentative="1">
      <w:start w:val="1"/>
      <w:numFmt w:val="lowerLetter"/>
      <w:lvlText w:val="%8."/>
      <w:lvlJc w:val="left"/>
      <w:pPr>
        <w:ind w:left="5455" w:hanging="360"/>
      </w:pPr>
    </w:lvl>
    <w:lvl w:ilvl="8" w:tplc="1009001B" w:tentative="1">
      <w:start w:val="1"/>
      <w:numFmt w:val="lowerRoman"/>
      <w:lvlText w:val="%9."/>
      <w:lvlJc w:val="right"/>
      <w:pPr>
        <w:ind w:left="6175" w:hanging="180"/>
      </w:pPr>
    </w:lvl>
  </w:abstractNum>
  <w:abstractNum w:abstractNumId="10" w15:restartNumberingAfterBreak="0">
    <w:nsid w:val="761D0E04"/>
    <w:multiLevelType w:val="hybridMultilevel"/>
    <w:tmpl w:val="DA14F06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466126">
    <w:abstractNumId w:val="1"/>
  </w:num>
  <w:num w:numId="2" w16cid:durableId="486942186">
    <w:abstractNumId w:val="5"/>
  </w:num>
  <w:num w:numId="3" w16cid:durableId="1239707299">
    <w:abstractNumId w:val="7"/>
  </w:num>
  <w:num w:numId="4" w16cid:durableId="1298729761">
    <w:abstractNumId w:val="0"/>
  </w:num>
  <w:num w:numId="5" w16cid:durableId="1934823185">
    <w:abstractNumId w:val="4"/>
  </w:num>
  <w:num w:numId="6" w16cid:durableId="368992944">
    <w:abstractNumId w:val="3"/>
  </w:num>
  <w:num w:numId="7" w16cid:durableId="1772780478">
    <w:abstractNumId w:val="9"/>
  </w:num>
  <w:num w:numId="8" w16cid:durableId="346292895">
    <w:abstractNumId w:val="8"/>
  </w:num>
  <w:num w:numId="9" w16cid:durableId="1914924612">
    <w:abstractNumId w:val="6"/>
  </w:num>
  <w:num w:numId="10" w16cid:durableId="1413814577">
    <w:abstractNumId w:val="2"/>
  </w:num>
  <w:num w:numId="11" w16cid:durableId="15828358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0Mjc0MDYxMDE3NDFX0lEKTi0uzszPAykwqQUAKMAvzCwAAAA="/>
  </w:docVars>
  <w:rsids>
    <w:rsidRoot w:val="00677031"/>
    <w:rsid w:val="000031BA"/>
    <w:rsid w:val="0003005C"/>
    <w:rsid w:val="00045EC1"/>
    <w:rsid w:val="000676F8"/>
    <w:rsid w:val="00067A7A"/>
    <w:rsid w:val="00072331"/>
    <w:rsid w:val="00091F6A"/>
    <w:rsid w:val="000B7F53"/>
    <w:rsid w:val="000D1A13"/>
    <w:rsid w:val="000E2989"/>
    <w:rsid w:val="000E7ACF"/>
    <w:rsid w:val="000F2108"/>
    <w:rsid w:val="000F68E6"/>
    <w:rsid w:val="00102E87"/>
    <w:rsid w:val="00174C9E"/>
    <w:rsid w:val="001B5C96"/>
    <w:rsid w:val="001F0254"/>
    <w:rsid w:val="002050F8"/>
    <w:rsid w:val="00205DAD"/>
    <w:rsid w:val="00231B34"/>
    <w:rsid w:val="0025224B"/>
    <w:rsid w:val="002575BB"/>
    <w:rsid w:val="002804E6"/>
    <w:rsid w:val="00285D35"/>
    <w:rsid w:val="002D5391"/>
    <w:rsid w:val="003018CF"/>
    <w:rsid w:val="00337B9F"/>
    <w:rsid w:val="00365602"/>
    <w:rsid w:val="00370970"/>
    <w:rsid w:val="00385B09"/>
    <w:rsid w:val="003A168B"/>
    <w:rsid w:val="003D7240"/>
    <w:rsid w:val="003E0C04"/>
    <w:rsid w:val="00406250"/>
    <w:rsid w:val="00417551"/>
    <w:rsid w:val="00427070"/>
    <w:rsid w:val="00435463"/>
    <w:rsid w:val="0044765E"/>
    <w:rsid w:val="00451801"/>
    <w:rsid w:val="00451D46"/>
    <w:rsid w:val="00452CD6"/>
    <w:rsid w:val="00493AA6"/>
    <w:rsid w:val="004A7204"/>
    <w:rsid w:val="00513853"/>
    <w:rsid w:val="00520A0C"/>
    <w:rsid w:val="00527299"/>
    <w:rsid w:val="00557851"/>
    <w:rsid w:val="005A5C34"/>
    <w:rsid w:val="005F1793"/>
    <w:rsid w:val="00610B74"/>
    <w:rsid w:val="00620EC9"/>
    <w:rsid w:val="00632155"/>
    <w:rsid w:val="00677031"/>
    <w:rsid w:val="00697ED4"/>
    <w:rsid w:val="006A5D32"/>
    <w:rsid w:val="006D1E82"/>
    <w:rsid w:val="006D34BF"/>
    <w:rsid w:val="006F73F2"/>
    <w:rsid w:val="00724C1E"/>
    <w:rsid w:val="0072730D"/>
    <w:rsid w:val="0073561B"/>
    <w:rsid w:val="0073562A"/>
    <w:rsid w:val="00776BAC"/>
    <w:rsid w:val="00784FBB"/>
    <w:rsid w:val="00791066"/>
    <w:rsid w:val="00792CE0"/>
    <w:rsid w:val="007A284A"/>
    <w:rsid w:val="007D6651"/>
    <w:rsid w:val="007F3452"/>
    <w:rsid w:val="007F6830"/>
    <w:rsid w:val="00831A77"/>
    <w:rsid w:val="00833909"/>
    <w:rsid w:val="00837F4C"/>
    <w:rsid w:val="00873D9F"/>
    <w:rsid w:val="008830A4"/>
    <w:rsid w:val="008D6AD5"/>
    <w:rsid w:val="008E2D63"/>
    <w:rsid w:val="00901011"/>
    <w:rsid w:val="009119BB"/>
    <w:rsid w:val="009610B7"/>
    <w:rsid w:val="00971038"/>
    <w:rsid w:val="00982787"/>
    <w:rsid w:val="00982CD1"/>
    <w:rsid w:val="009A7EAE"/>
    <w:rsid w:val="009C7085"/>
    <w:rsid w:val="009D2001"/>
    <w:rsid w:val="009D33DB"/>
    <w:rsid w:val="009F7007"/>
    <w:rsid w:val="00A3389A"/>
    <w:rsid w:val="00A371B1"/>
    <w:rsid w:val="00A43798"/>
    <w:rsid w:val="00A56385"/>
    <w:rsid w:val="00A563F9"/>
    <w:rsid w:val="00A6080B"/>
    <w:rsid w:val="00AB6211"/>
    <w:rsid w:val="00AF7A7E"/>
    <w:rsid w:val="00B108F8"/>
    <w:rsid w:val="00B32932"/>
    <w:rsid w:val="00B3438D"/>
    <w:rsid w:val="00B479BF"/>
    <w:rsid w:val="00B54A1C"/>
    <w:rsid w:val="00B57056"/>
    <w:rsid w:val="00B72D89"/>
    <w:rsid w:val="00B80742"/>
    <w:rsid w:val="00B93E6E"/>
    <w:rsid w:val="00BA5F0B"/>
    <w:rsid w:val="00BD75FE"/>
    <w:rsid w:val="00BD7EB8"/>
    <w:rsid w:val="00BF6D33"/>
    <w:rsid w:val="00C125E5"/>
    <w:rsid w:val="00C77390"/>
    <w:rsid w:val="00CD1E70"/>
    <w:rsid w:val="00CD1EE7"/>
    <w:rsid w:val="00CE5CB2"/>
    <w:rsid w:val="00CF5264"/>
    <w:rsid w:val="00D10F8B"/>
    <w:rsid w:val="00D458F6"/>
    <w:rsid w:val="00D550D3"/>
    <w:rsid w:val="00D63D29"/>
    <w:rsid w:val="00D70C9D"/>
    <w:rsid w:val="00D90955"/>
    <w:rsid w:val="00DA696E"/>
    <w:rsid w:val="00DC2428"/>
    <w:rsid w:val="00DD08CA"/>
    <w:rsid w:val="00DD0ACB"/>
    <w:rsid w:val="00DD265C"/>
    <w:rsid w:val="00DF15B6"/>
    <w:rsid w:val="00DF3A58"/>
    <w:rsid w:val="00E100E6"/>
    <w:rsid w:val="00E4574C"/>
    <w:rsid w:val="00E64A44"/>
    <w:rsid w:val="00E72466"/>
    <w:rsid w:val="00E73EC3"/>
    <w:rsid w:val="00E84154"/>
    <w:rsid w:val="00E8728D"/>
    <w:rsid w:val="00E93ED5"/>
    <w:rsid w:val="00EA5DA3"/>
    <w:rsid w:val="00EB07C3"/>
    <w:rsid w:val="00EB1E0F"/>
    <w:rsid w:val="00EB5B23"/>
    <w:rsid w:val="00ED1BA8"/>
    <w:rsid w:val="00ED2035"/>
    <w:rsid w:val="00EF6C57"/>
    <w:rsid w:val="00F005FB"/>
    <w:rsid w:val="00F24CF0"/>
    <w:rsid w:val="00F47ED5"/>
    <w:rsid w:val="00F54E21"/>
    <w:rsid w:val="00F614C7"/>
    <w:rsid w:val="00F622DF"/>
    <w:rsid w:val="00F70567"/>
    <w:rsid w:val="00FA5392"/>
    <w:rsid w:val="00FA5966"/>
    <w:rsid w:val="00FD5074"/>
    <w:rsid w:val="00FD5A97"/>
    <w:rsid w:val="00FE4FEC"/>
    <w:rsid w:val="00FF58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14094"/>
  <w15:chartTrackingRefBased/>
  <w15:docId w15:val="{66583D00-C8B9-4E1D-AFE9-DA065F6C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7031"/>
    <w:rPr>
      <w:color w:val="0000FF"/>
      <w:u w:val="single"/>
    </w:rPr>
  </w:style>
  <w:style w:type="character" w:styleId="Strong">
    <w:name w:val="Strong"/>
    <w:basedOn w:val="DefaultParagraphFont"/>
    <w:uiPriority w:val="22"/>
    <w:qFormat/>
    <w:rsid w:val="008830A4"/>
    <w:rPr>
      <w:b/>
      <w:bCs/>
    </w:rPr>
  </w:style>
  <w:style w:type="character" w:styleId="Emphasis">
    <w:name w:val="Emphasis"/>
    <w:basedOn w:val="DefaultParagraphFont"/>
    <w:uiPriority w:val="20"/>
    <w:qFormat/>
    <w:rsid w:val="008830A4"/>
    <w:rPr>
      <w:i/>
      <w:iCs/>
    </w:rPr>
  </w:style>
  <w:style w:type="paragraph" w:customStyle="1" w:styleId="04xlpa">
    <w:name w:val="_04xlpa"/>
    <w:basedOn w:val="Normal"/>
    <w:rsid w:val="00CD1E7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jsgrdq">
    <w:name w:val="jsgrdq"/>
    <w:basedOn w:val="DefaultParagraphFont"/>
    <w:rsid w:val="00CD1E70"/>
  </w:style>
  <w:style w:type="paragraph" w:styleId="NormalWeb">
    <w:name w:val="Normal (Web)"/>
    <w:basedOn w:val="Normal"/>
    <w:uiPriority w:val="99"/>
    <w:unhideWhenUsed/>
    <w:rsid w:val="00067A7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F622DF"/>
    <w:pPr>
      <w:ind w:left="720"/>
      <w:contextualSpacing/>
    </w:pPr>
  </w:style>
  <w:style w:type="character" w:styleId="UnresolvedMention">
    <w:name w:val="Unresolved Mention"/>
    <w:basedOn w:val="DefaultParagraphFont"/>
    <w:uiPriority w:val="99"/>
    <w:semiHidden/>
    <w:unhideWhenUsed/>
    <w:rsid w:val="00AB6211"/>
    <w:rPr>
      <w:color w:val="605E5C"/>
      <w:shd w:val="clear" w:color="auto" w:fill="E1DFDD"/>
    </w:rPr>
  </w:style>
  <w:style w:type="character" w:styleId="FollowedHyperlink">
    <w:name w:val="FollowedHyperlink"/>
    <w:basedOn w:val="DefaultParagraphFont"/>
    <w:uiPriority w:val="99"/>
    <w:semiHidden/>
    <w:unhideWhenUsed/>
    <w:rsid w:val="00AB6211"/>
    <w:rPr>
      <w:color w:val="954F72" w:themeColor="followedHyperlink"/>
      <w:u w:val="single"/>
    </w:rPr>
  </w:style>
  <w:style w:type="paragraph" w:styleId="Header">
    <w:name w:val="header"/>
    <w:basedOn w:val="Normal"/>
    <w:link w:val="HeaderChar"/>
    <w:uiPriority w:val="99"/>
    <w:unhideWhenUsed/>
    <w:rsid w:val="009F7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007"/>
  </w:style>
  <w:style w:type="paragraph" w:styleId="Footer">
    <w:name w:val="footer"/>
    <w:basedOn w:val="Normal"/>
    <w:link w:val="FooterChar"/>
    <w:uiPriority w:val="99"/>
    <w:unhideWhenUsed/>
    <w:rsid w:val="009F7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007"/>
  </w:style>
  <w:style w:type="character" w:styleId="CommentReference">
    <w:name w:val="annotation reference"/>
    <w:basedOn w:val="DefaultParagraphFont"/>
    <w:uiPriority w:val="99"/>
    <w:semiHidden/>
    <w:unhideWhenUsed/>
    <w:rsid w:val="00EF6C57"/>
    <w:rPr>
      <w:sz w:val="16"/>
      <w:szCs w:val="16"/>
    </w:rPr>
  </w:style>
  <w:style w:type="paragraph" w:styleId="CommentText">
    <w:name w:val="annotation text"/>
    <w:basedOn w:val="Normal"/>
    <w:link w:val="CommentTextChar"/>
    <w:uiPriority w:val="99"/>
    <w:unhideWhenUsed/>
    <w:rsid w:val="00EF6C57"/>
    <w:pPr>
      <w:spacing w:line="240" w:lineRule="auto"/>
    </w:pPr>
    <w:rPr>
      <w:sz w:val="20"/>
      <w:szCs w:val="20"/>
    </w:rPr>
  </w:style>
  <w:style w:type="character" w:customStyle="1" w:styleId="CommentTextChar">
    <w:name w:val="Comment Text Char"/>
    <w:basedOn w:val="DefaultParagraphFont"/>
    <w:link w:val="CommentText"/>
    <w:uiPriority w:val="99"/>
    <w:rsid w:val="00EF6C57"/>
    <w:rPr>
      <w:sz w:val="20"/>
      <w:szCs w:val="20"/>
    </w:rPr>
  </w:style>
  <w:style w:type="paragraph" w:styleId="CommentSubject">
    <w:name w:val="annotation subject"/>
    <w:basedOn w:val="CommentText"/>
    <w:next w:val="CommentText"/>
    <w:link w:val="CommentSubjectChar"/>
    <w:uiPriority w:val="99"/>
    <w:semiHidden/>
    <w:unhideWhenUsed/>
    <w:rsid w:val="00EF6C57"/>
    <w:rPr>
      <w:b/>
      <w:bCs/>
    </w:rPr>
  </w:style>
  <w:style w:type="character" w:customStyle="1" w:styleId="CommentSubjectChar">
    <w:name w:val="Comment Subject Char"/>
    <w:basedOn w:val="CommentTextChar"/>
    <w:link w:val="CommentSubject"/>
    <w:uiPriority w:val="99"/>
    <w:semiHidden/>
    <w:rsid w:val="00EF6C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3974">
      <w:bodyDiv w:val="1"/>
      <w:marLeft w:val="0"/>
      <w:marRight w:val="0"/>
      <w:marTop w:val="0"/>
      <w:marBottom w:val="0"/>
      <w:divBdr>
        <w:top w:val="none" w:sz="0" w:space="0" w:color="auto"/>
        <w:left w:val="none" w:sz="0" w:space="0" w:color="auto"/>
        <w:bottom w:val="none" w:sz="0" w:space="0" w:color="auto"/>
        <w:right w:val="none" w:sz="0" w:space="0" w:color="auto"/>
      </w:divBdr>
    </w:div>
    <w:div w:id="135729298">
      <w:bodyDiv w:val="1"/>
      <w:marLeft w:val="0"/>
      <w:marRight w:val="0"/>
      <w:marTop w:val="0"/>
      <w:marBottom w:val="0"/>
      <w:divBdr>
        <w:top w:val="none" w:sz="0" w:space="0" w:color="auto"/>
        <w:left w:val="none" w:sz="0" w:space="0" w:color="auto"/>
        <w:bottom w:val="none" w:sz="0" w:space="0" w:color="auto"/>
        <w:right w:val="none" w:sz="0" w:space="0" w:color="auto"/>
      </w:divBdr>
    </w:div>
    <w:div w:id="245042908">
      <w:bodyDiv w:val="1"/>
      <w:marLeft w:val="0"/>
      <w:marRight w:val="0"/>
      <w:marTop w:val="0"/>
      <w:marBottom w:val="0"/>
      <w:divBdr>
        <w:top w:val="none" w:sz="0" w:space="0" w:color="auto"/>
        <w:left w:val="none" w:sz="0" w:space="0" w:color="auto"/>
        <w:bottom w:val="none" w:sz="0" w:space="0" w:color="auto"/>
        <w:right w:val="none" w:sz="0" w:space="0" w:color="auto"/>
      </w:divBdr>
    </w:div>
    <w:div w:id="253325629">
      <w:bodyDiv w:val="1"/>
      <w:marLeft w:val="0"/>
      <w:marRight w:val="0"/>
      <w:marTop w:val="0"/>
      <w:marBottom w:val="0"/>
      <w:divBdr>
        <w:top w:val="none" w:sz="0" w:space="0" w:color="auto"/>
        <w:left w:val="none" w:sz="0" w:space="0" w:color="auto"/>
        <w:bottom w:val="none" w:sz="0" w:space="0" w:color="auto"/>
        <w:right w:val="none" w:sz="0" w:space="0" w:color="auto"/>
      </w:divBdr>
    </w:div>
    <w:div w:id="274216818">
      <w:bodyDiv w:val="1"/>
      <w:marLeft w:val="0"/>
      <w:marRight w:val="0"/>
      <w:marTop w:val="0"/>
      <w:marBottom w:val="0"/>
      <w:divBdr>
        <w:top w:val="none" w:sz="0" w:space="0" w:color="auto"/>
        <w:left w:val="none" w:sz="0" w:space="0" w:color="auto"/>
        <w:bottom w:val="none" w:sz="0" w:space="0" w:color="auto"/>
        <w:right w:val="none" w:sz="0" w:space="0" w:color="auto"/>
      </w:divBdr>
    </w:div>
    <w:div w:id="393507885">
      <w:bodyDiv w:val="1"/>
      <w:marLeft w:val="0"/>
      <w:marRight w:val="0"/>
      <w:marTop w:val="0"/>
      <w:marBottom w:val="0"/>
      <w:divBdr>
        <w:top w:val="none" w:sz="0" w:space="0" w:color="auto"/>
        <w:left w:val="none" w:sz="0" w:space="0" w:color="auto"/>
        <w:bottom w:val="none" w:sz="0" w:space="0" w:color="auto"/>
        <w:right w:val="none" w:sz="0" w:space="0" w:color="auto"/>
      </w:divBdr>
    </w:div>
    <w:div w:id="450322935">
      <w:bodyDiv w:val="1"/>
      <w:marLeft w:val="0"/>
      <w:marRight w:val="0"/>
      <w:marTop w:val="0"/>
      <w:marBottom w:val="0"/>
      <w:divBdr>
        <w:top w:val="none" w:sz="0" w:space="0" w:color="auto"/>
        <w:left w:val="none" w:sz="0" w:space="0" w:color="auto"/>
        <w:bottom w:val="none" w:sz="0" w:space="0" w:color="auto"/>
        <w:right w:val="none" w:sz="0" w:space="0" w:color="auto"/>
      </w:divBdr>
    </w:div>
    <w:div w:id="756244895">
      <w:bodyDiv w:val="1"/>
      <w:marLeft w:val="0"/>
      <w:marRight w:val="0"/>
      <w:marTop w:val="0"/>
      <w:marBottom w:val="0"/>
      <w:divBdr>
        <w:top w:val="none" w:sz="0" w:space="0" w:color="auto"/>
        <w:left w:val="none" w:sz="0" w:space="0" w:color="auto"/>
        <w:bottom w:val="none" w:sz="0" w:space="0" w:color="auto"/>
        <w:right w:val="none" w:sz="0" w:space="0" w:color="auto"/>
      </w:divBdr>
    </w:div>
    <w:div w:id="1111899385">
      <w:bodyDiv w:val="1"/>
      <w:marLeft w:val="0"/>
      <w:marRight w:val="0"/>
      <w:marTop w:val="0"/>
      <w:marBottom w:val="0"/>
      <w:divBdr>
        <w:top w:val="none" w:sz="0" w:space="0" w:color="auto"/>
        <w:left w:val="none" w:sz="0" w:space="0" w:color="auto"/>
        <w:bottom w:val="none" w:sz="0" w:space="0" w:color="auto"/>
        <w:right w:val="none" w:sz="0" w:space="0" w:color="auto"/>
      </w:divBdr>
    </w:div>
    <w:div w:id="1203398916">
      <w:bodyDiv w:val="1"/>
      <w:marLeft w:val="0"/>
      <w:marRight w:val="0"/>
      <w:marTop w:val="0"/>
      <w:marBottom w:val="0"/>
      <w:divBdr>
        <w:top w:val="none" w:sz="0" w:space="0" w:color="auto"/>
        <w:left w:val="none" w:sz="0" w:space="0" w:color="auto"/>
        <w:bottom w:val="none" w:sz="0" w:space="0" w:color="auto"/>
        <w:right w:val="none" w:sz="0" w:space="0" w:color="auto"/>
      </w:divBdr>
    </w:div>
    <w:div w:id="1514883458">
      <w:bodyDiv w:val="1"/>
      <w:marLeft w:val="0"/>
      <w:marRight w:val="0"/>
      <w:marTop w:val="0"/>
      <w:marBottom w:val="0"/>
      <w:divBdr>
        <w:top w:val="none" w:sz="0" w:space="0" w:color="auto"/>
        <w:left w:val="none" w:sz="0" w:space="0" w:color="auto"/>
        <w:bottom w:val="none" w:sz="0" w:space="0" w:color="auto"/>
        <w:right w:val="none" w:sz="0" w:space="0" w:color="auto"/>
      </w:divBdr>
    </w:div>
    <w:div w:id="1795635414">
      <w:bodyDiv w:val="1"/>
      <w:marLeft w:val="0"/>
      <w:marRight w:val="0"/>
      <w:marTop w:val="0"/>
      <w:marBottom w:val="0"/>
      <w:divBdr>
        <w:top w:val="none" w:sz="0" w:space="0" w:color="auto"/>
        <w:left w:val="none" w:sz="0" w:space="0" w:color="auto"/>
        <w:bottom w:val="none" w:sz="0" w:space="0" w:color="auto"/>
        <w:right w:val="none" w:sz="0" w:space="0" w:color="auto"/>
      </w:divBdr>
    </w:div>
    <w:div w:id="206255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rformanceandlearning.ca/page/2025Confere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erformanceandlearning.ca/page/2025Confere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3C18CD5A06CB46ADDF01043DA0AE6F" ma:contentTypeVersion="15" ma:contentTypeDescription="Create a new document." ma:contentTypeScope="" ma:versionID="4322a50783b86bfa12c808e8d0b22c03">
  <xsd:schema xmlns:xsd="http://www.w3.org/2001/XMLSchema" xmlns:xs="http://www.w3.org/2001/XMLSchema" xmlns:p="http://schemas.microsoft.com/office/2006/metadata/properties" xmlns:ns2="3fb75ccb-774b-4eaa-a2e6-3308c9d227da" xmlns:ns3="6a372573-8198-494e-bf25-e7c969dc9ec4" targetNamespace="http://schemas.microsoft.com/office/2006/metadata/properties" ma:root="true" ma:fieldsID="c981dfc9f63c0516ba795db56fac63b8" ns2:_="" ns3:_="">
    <xsd:import namespace="3fb75ccb-774b-4eaa-a2e6-3308c9d227da"/>
    <xsd:import namespace="6a372573-8198-494e-bf25-e7c969dc9e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75ccb-774b-4eaa-a2e6-3308c9d22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c559603-be9a-4a12-a3df-a954509b4e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372573-8198-494e-bf25-e7c969dc9ec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b75ccb-774b-4eaa-a2e6-3308c9d227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E7FCF5-BBFD-4CCA-8B64-D727BB22C2D3}">
  <ds:schemaRefs>
    <ds:schemaRef ds:uri="http://schemas.openxmlformats.org/officeDocument/2006/bibliography"/>
  </ds:schemaRefs>
</ds:datastoreItem>
</file>

<file path=customXml/itemProps2.xml><?xml version="1.0" encoding="utf-8"?>
<ds:datastoreItem xmlns:ds="http://schemas.openxmlformats.org/officeDocument/2006/customXml" ds:itemID="{2445FA6A-BE1C-4FFE-A561-AEC6EAA76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75ccb-774b-4eaa-a2e6-3308c9d227da"/>
    <ds:schemaRef ds:uri="6a372573-8198-494e-bf25-e7c969dc9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05CC3F-71E9-4C27-B143-8C392B32F1FA}">
  <ds:schemaRefs>
    <ds:schemaRef ds:uri="http://schemas.microsoft.com/sharepoint/v3/contenttype/forms"/>
  </ds:schemaRefs>
</ds:datastoreItem>
</file>

<file path=customXml/itemProps4.xml><?xml version="1.0" encoding="utf-8"?>
<ds:datastoreItem xmlns:ds="http://schemas.openxmlformats.org/officeDocument/2006/customXml" ds:itemID="{B9A5C505-7B5B-4403-B239-8517B3DDDF97}">
  <ds:schemaRefs>
    <ds:schemaRef ds:uri="http://schemas.microsoft.com/office/2006/metadata/properties"/>
    <ds:schemaRef ds:uri="http://schemas.microsoft.com/office/infopath/2007/PartnerControls"/>
    <ds:schemaRef ds:uri="3fb75ccb-774b-4eaa-a2e6-3308c9d227da"/>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Dija Chang Kit</cp:lastModifiedBy>
  <cp:revision>87</cp:revision>
  <dcterms:created xsi:type="dcterms:W3CDTF">2024-02-27T22:26:00Z</dcterms:created>
  <dcterms:modified xsi:type="dcterms:W3CDTF">2025-06-16T20:11:00Z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0x010100FB3C18CD5A06CB46ADDF01043DA0AE6F</vt:lpwstr>
  </property>
  <property fmtid="{D5CDD505-2E9C-101B-9397-08002B2CF9AE}" pid="3" name="MediaServiceImageTags">
    <vt:lpwstr/>
  </property>
</Properties>
</file>